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4EC7" w14:textId="77777777" w:rsidR="0059493D" w:rsidRDefault="0059493D" w:rsidP="00B72903">
      <w:pPr>
        <w:spacing w:line="240" w:lineRule="auto"/>
        <w:ind w:left="-284" w:right="-563"/>
        <w:jc w:val="right"/>
        <w:rPr>
          <w:rFonts w:ascii="Verdana" w:eastAsia="Verdana" w:hAnsi="Verdana" w:cs="Verdana"/>
          <w:b/>
          <w:i/>
          <w:sz w:val="18"/>
          <w:szCs w:val="18"/>
          <w:lang w:val="de-DE"/>
        </w:rPr>
      </w:pPr>
    </w:p>
    <w:p w14:paraId="2487F067" w14:textId="071D8CA2" w:rsidR="007F12F3" w:rsidRPr="00A37E11" w:rsidRDefault="007F12F3" w:rsidP="00B72903">
      <w:pPr>
        <w:spacing w:line="240" w:lineRule="auto"/>
        <w:ind w:left="-284" w:right="-563"/>
        <w:jc w:val="right"/>
        <w:rPr>
          <w:rFonts w:ascii="Verdana" w:eastAsia="Verdana" w:hAnsi="Verdana" w:cs="Verdana"/>
          <w:i/>
          <w:sz w:val="18"/>
          <w:szCs w:val="18"/>
          <w:lang w:val="de-DE"/>
        </w:rPr>
      </w:pPr>
      <w:r w:rsidRPr="00A37E11">
        <w:rPr>
          <w:rFonts w:ascii="Verdana" w:eastAsia="Verdana" w:hAnsi="Verdana" w:cs="Verdana"/>
          <w:b/>
          <w:i/>
          <w:sz w:val="18"/>
          <w:szCs w:val="18"/>
          <w:lang w:val="de-DE"/>
        </w:rPr>
        <w:t>Press</w:t>
      </w:r>
      <w:r w:rsidR="00A52C8C" w:rsidRPr="00A37E11">
        <w:rPr>
          <w:rFonts w:ascii="Verdana" w:eastAsia="Verdana" w:hAnsi="Verdana" w:cs="Verdana"/>
          <w:b/>
          <w:i/>
          <w:sz w:val="18"/>
          <w:szCs w:val="18"/>
          <w:lang w:val="de-DE"/>
        </w:rPr>
        <w:t>ekontakt</w:t>
      </w:r>
      <w:r w:rsidRPr="00A37E11">
        <w:rPr>
          <w:rFonts w:ascii="Verdana" w:eastAsia="Verdana" w:hAnsi="Verdana" w:cs="Verdana"/>
          <w:b/>
          <w:i/>
          <w:sz w:val="18"/>
          <w:szCs w:val="18"/>
          <w:lang w:val="de-DE"/>
        </w:rPr>
        <w:t>:</w:t>
      </w:r>
      <w:r w:rsidRPr="00A37E11">
        <w:rPr>
          <w:rFonts w:ascii="Verdana" w:eastAsia="Verdana" w:hAnsi="Verdana" w:cs="Verdana"/>
          <w:i/>
          <w:sz w:val="18"/>
          <w:szCs w:val="18"/>
          <w:lang w:val="de-DE"/>
        </w:rPr>
        <w:t xml:space="preserve"> </w:t>
      </w:r>
    </w:p>
    <w:p w14:paraId="0EA1D7AB" w14:textId="78D450D6" w:rsidR="00F04B06" w:rsidRPr="00A37E11" w:rsidRDefault="00A52C8C" w:rsidP="00B72903">
      <w:pPr>
        <w:spacing w:line="240" w:lineRule="auto"/>
        <w:ind w:left="-284" w:right="-563"/>
        <w:jc w:val="right"/>
        <w:rPr>
          <w:rFonts w:ascii="Verdana" w:eastAsia="Times New Roman" w:hAnsi="Verdana" w:cs="Times New Roman"/>
          <w:i/>
          <w:iCs/>
          <w:sz w:val="18"/>
          <w:szCs w:val="18"/>
          <w:lang w:val="de-DE" w:eastAsia="en-US"/>
        </w:rPr>
      </w:pPr>
      <w:r w:rsidRPr="00A37E11">
        <w:rPr>
          <w:rFonts w:ascii="Verdana" w:eastAsia="Times New Roman" w:hAnsi="Verdana" w:cs="Times New Roman"/>
          <w:i/>
          <w:iCs/>
          <w:sz w:val="18"/>
          <w:szCs w:val="18"/>
          <w:lang w:val="de-DE" w:eastAsia="en-US"/>
        </w:rPr>
        <w:t>Daniel Hardt</w:t>
      </w:r>
    </w:p>
    <w:p w14:paraId="1495D93E" w14:textId="42151FF0" w:rsidR="00A52C8C" w:rsidRPr="00A37E11" w:rsidRDefault="007F12F3" w:rsidP="00B72903">
      <w:pPr>
        <w:spacing w:line="240" w:lineRule="auto"/>
        <w:ind w:left="-284" w:right="-563"/>
        <w:jc w:val="right"/>
        <w:rPr>
          <w:rFonts w:ascii="Verdana" w:eastAsia="Times New Roman" w:hAnsi="Verdana" w:cs="Times New Roman"/>
          <w:i/>
          <w:iCs/>
          <w:sz w:val="18"/>
          <w:szCs w:val="18"/>
          <w:lang w:val="de-DE" w:eastAsia="en-US"/>
        </w:rPr>
      </w:pPr>
      <w:r w:rsidRPr="00A37E11">
        <w:rPr>
          <w:rFonts w:ascii="Verdana" w:eastAsia="Times New Roman" w:hAnsi="Verdana" w:cs="Times New Roman"/>
          <w:i/>
          <w:iCs/>
          <w:sz w:val="18"/>
          <w:szCs w:val="18"/>
          <w:lang w:val="de-DE" w:eastAsia="en-US"/>
        </w:rPr>
        <w:t xml:space="preserve">Tel.: </w:t>
      </w:r>
      <w:r w:rsidR="00A52C8C" w:rsidRPr="00A37E11">
        <w:rPr>
          <w:rFonts w:ascii="Verdana" w:eastAsia="Times New Roman" w:hAnsi="Verdana" w:cs="Times New Roman"/>
          <w:i/>
          <w:iCs/>
          <w:sz w:val="18"/>
          <w:szCs w:val="18"/>
          <w:lang w:val="de-DE" w:eastAsia="en-US"/>
        </w:rPr>
        <w:t>+49 89 38338-2873</w:t>
      </w:r>
    </w:p>
    <w:p w14:paraId="4E19F0CA" w14:textId="01252852" w:rsidR="00F04B06" w:rsidRDefault="007F12F3" w:rsidP="00F04B06">
      <w:pPr>
        <w:spacing w:line="240" w:lineRule="auto"/>
        <w:ind w:left="-284" w:right="-563"/>
        <w:jc w:val="right"/>
        <w:rPr>
          <w:rStyle w:val="Hyperlink"/>
          <w:rFonts w:ascii="Verdana" w:hAnsi="Verdana" w:cstheme="majorHAnsi"/>
          <w:i/>
          <w:sz w:val="18"/>
          <w:szCs w:val="18"/>
          <w:lang w:val="de-DE"/>
        </w:rPr>
      </w:pPr>
      <w:r w:rsidRPr="00A37E11">
        <w:rPr>
          <w:rFonts w:ascii="Verdana" w:eastAsia="Times New Roman" w:hAnsi="Verdana" w:cs="Times New Roman"/>
          <w:i/>
          <w:iCs/>
          <w:sz w:val="18"/>
          <w:szCs w:val="18"/>
          <w:lang w:val="de-DE" w:eastAsia="en-US"/>
        </w:rPr>
        <w:t>E</w:t>
      </w:r>
      <w:r w:rsidR="00A52C8C" w:rsidRPr="00A37E11">
        <w:rPr>
          <w:rFonts w:ascii="Verdana" w:eastAsia="Times New Roman" w:hAnsi="Verdana" w:cs="Times New Roman"/>
          <w:i/>
          <w:iCs/>
          <w:sz w:val="18"/>
          <w:szCs w:val="18"/>
          <w:lang w:val="de-DE" w:eastAsia="en-US"/>
        </w:rPr>
        <w:t>-</w:t>
      </w:r>
      <w:r w:rsidRPr="00A37E11">
        <w:rPr>
          <w:rFonts w:ascii="Verdana" w:eastAsia="Times New Roman" w:hAnsi="Verdana" w:cs="Times New Roman"/>
          <w:i/>
          <w:iCs/>
          <w:sz w:val="18"/>
          <w:szCs w:val="18"/>
          <w:lang w:val="de-DE" w:eastAsia="en-US"/>
        </w:rPr>
        <w:t>mail:</w:t>
      </w:r>
      <w:hyperlink r:id="rId11" w:history="1">
        <w:r w:rsidR="00A52C8C" w:rsidRPr="00A37E11">
          <w:rPr>
            <w:rStyle w:val="Hyperlink"/>
            <w:rFonts w:ascii="Verdana" w:eastAsia="Times New Roman" w:hAnsi="Verdana" w:cs="Times New Roman"/>
            <w:i/>
            <w:iCs/>
            <w:sz w:val="18"/>
            <w:szCs w:val="18"/>
            <w:lang w:val="de-DE" w:eastAsia="en-US"/>
          </w:rPr>
          <w:t>danielhardt@capgemini.com</w:t>
        </w:r>
      </w:hyperlink>
      <w:r w:rsidR="00A52C8C" w:rsidRPr="00A37E11">
        <w:rPr>
          <w:rFonts w:ascii="Verdana" w:eastAsia="Times New Roman" w:hAnsi="Verdana" w:cs="Times New Roman"/>
          <w:i/>
          <w:iCs/>
          <w:sz w:val="18"/>
          <w:szCs w:val="18"/>
          <w:lang w:val="de-DE" w:eastAsia="en-US"/>
        </w:rPr>
        <w:t xml:space="preserve"> </w:t>
      </w:r>
      <w:r w:rsidR="00A52C8C" w:rsidRPr="00A37E11">
        <w:rPr>
          <w:rFonts w:ascii="Verdana" w:eastAsia="Times New Roman" w:hAnsi="Verdana" w:cs="Times New Roman"/>
          <w:i/>
          <w:iCs/>
          <w:sz w:val="18"/>
          <w:szCs w:val="18"/>
          <w:lang w:val="de-DE" w:eastAsia="en-US"/>
        </w:rPr>
        <w:br/>
      </w:r>
      <w:hyperlink r:id="rId12" w:history="1">
        <w:r w:rsidR="00A52C8C" w:rsidRPr="00A37E11">
          <w:rPr>
            <w:rStyle w:val="Hyperlink"/>
            <w:rFonts w:ascii="Verdana" w:hAnsi="Verdana" w:cstheme="majorHAnsi"/>
            <w:i/>
            <w:sz w:val="18"/>
            <w:szCs w:val="18"/>
            <w:lang w:val="de-DE"/>
          </w:rPr>
          <w:t>www.twitter.com/CapgeminiDE</w:t>
        </w:r>
      </w:hyperlink>
    </w:p>
    <w:p w14:paraId="09888E43" w14:textId="56C643DB" w:rsidR="000C1129" w:rsidRDefault="000C1129" w:rsidP="00F04B06">
      <w:pPr>
        <w:spacing w:line="240" w:lineRule="auto"/>
        <w:ind w:left="-284" w:right="-563"/>
        <w:jc w:val="right"/>
        <w:rPr>
          <w:bCs/>
          <w:i/>
          <w:iCs/>
          <w:lang w:val="de-DE"/>
        </w:rPr>
      </w:pPr>
    </w:p>
    <w:p w14:paraId="389A8826" w14:textId="77777777" w:rsidR="00B44286" w:rsidRPr="00A37E11" w:rsidRDefault="00B44286" w:rsidP="00901DB3">
      <w:pPr>
        <w:spacing w:line="312" w:lineRule="auto"/>
        <w:ind w:right="-563"/>
        <w:rPr>
          <w:rFonts w:ascii="Verdana" w:eastAsia="Verdana" w:hAnsi="Verdana" w:cs="Verdana"/>
          <w:b/>
          <w:sz w:val="18"/>
          <w:szCs w:val="18"/>
          <w:lang w:val="de-DE"/>
        </w:rPr>
      </w:pPr>
    </w:p>
    <w:p w14:paraId="543C21DA" w14:textId="4BD4F71E" w:rsidR="007C441C" w:rsidRPr="00A37E11" w:rsidRDefault="00C166D0" w:rsidP="00A65867">
      <w:pPr>
        <w:ind w:right="-561"/>
        <w:jc w:val="center"/>
        <w:rPr>
          <w:rFonts w:ascii="Verdana" w:eastAsia="Verdana" w:hAnsi="Verdana" w:cs="Verdana"/>
          <w:b/>
          <w:lang w:val="de-DE"/>
        </w:rPr>
      </w:pPr>
      <w:bookmarkStart w:id="0" w:name="_Hlk42879577"/>
      <w:r>
        <w:rPr>
          <w:rFonts w:ascii="Verdana" w:eastAsia="Verdana" w:hAnsi="Verdana" w:cs="Verdana"/>
          <w:b/>
          <w:lang w:val="de-DE"/>
        </w:rPr>
        <w:t>St</w:t>
      </w:r>
      <w:r w:rsidR="007B2FDA">
        <w:rPr>
          <w:rFonts w:ascii="Verdana" w:eastAsia="Verdana" w:hAnsi="Verdana" w:cs="Verdana"/>
          <w:b/>
          <w:lang w:val="de-DE"/>
        </w:rPr>
        <w:t>adtbew</w:t>
      </w:r>
      <w:r w:rsidR="008D64BA">
        <w:rPr>
          <w:rFonts w:ascii="Verdana" w:eastAsia="Verdana" w:hAnsi="Verdana" w:cs="Verdana"/>
          <w:b/>
          <w:lang w:val="de-DE"/>
        </w:rPr>
        <w:t>o</w:t>
      </w:r>
      <w:r w:rsidR="007B2FDA">
        <w:rPr>
          <w:rFonts w:ascii="Verdana" w:eastAsia="Verdana" w:hAnsi="Verdana" w:cs="Verdana"/>
          <w:b/>
          <w:lang w:val="de-DE"/>
        </w:rPr>
        <w:t>hner</w:t>
      </w:r>
      <w:r>
        <w:rPr>
          <w:rFonts w:ascii="Verdana" w:eastAsia="Verdana" w:hAnsi="Verdana" w:cs="Verdana"/>
          <w:b/>
          <w:lang w:val="de-DE"/>
        </w:rPr>
        <w:t xml:space="preserve"> möchten in Smart Cities leben und </w:t>
      </w:r>
      <w:r w:rsidR="007B2FDA">
        <w:rPr>
          <w:rFonts w:ascii="Verdana" w:eastAsia="Verdana" w:hAnsi="Verdana" w:cs="Verdana"/>
          <w:b/>
          <w:lang w:val="de-DE"/>
        </w:rPr>
        <w:t>würden dafür auch</w:t>
      </w:r>
      <w:r>
        <w:rPr>
          <w:rFonts w:ascii="Verdana" w:eastAsia="Verdana" w:hAnsi="Verdana" w:cs="Verdana"/>
          <w:b/>
          <w:lang w:val="de-DE"/>
        </w:rPr>
        <w:t xml:space="preserve"> zahlen </w:t>
      </w:r>
    </w:p>
    <w:p w14:paraId="45990D9F" w14:textId="77777777" w:rsidR="002C78F2" w:rsidRPr="00A37E11" w:rsidRDefault="002C78F2" w:rsidP="00A65867">
      <w:pPr>
        <w:ind w:right="-561"/>
        <w:rPr>
          <w:rFonts w:ascii="Verdana" w:eastAsia="Verdana" w:hAnsi="Verdana" w:cs="Verdana"/>
          <w:b/>
          <w:i/>
          <w:sz w:val="18"/>
          <w:szCs w:val="18"/>
          <w:lang w:val="de-DE"/>
        </w:rPr>
      </w:pPr>
    </w:p>
    <w:p w14:paraId="797C199C" w14:textId="22FFD9B9" w:rsidR="006C6E2F" w:rsidRPr="00A37E11" w:rsidRDefault="002D5573" w:rsidP="005726E0">
      <w:pPr>
        <w:pStyle w:val="ListParagraph"/>
        <w:numPr>
          <w:ilvl w:val="0"/>
          <w:numId w:val="7"/>
        </w:numPr>
        <w:ind w:right="-561"/>
        <w:rPr>
          <w:rFonts w:ascii="Verdana" w:eastAsia="Verdana" w:hAnsi="Verdana" w:cs="Verdana"/>
          <w:b/>
          <w:i/>
          <w:sz w:val="18"/>
          <w:szCs w:val="18"/>
          <w:lang w:val="de-DE"/>
        </w:rPr>
      </w:pPr>
      <w:r w:rsidRPr="00A37E11">
        <w:rPr>
          <w:rFonts w:ascii="Verdana" w:eastAsia="Verdana" w:hAnsi="Verdana" w:cs="Verdana"/>
          <w:b/>
          <w:i/>
          <w:sz w:val="18"/>
          <w:szCs w:val="18"/>
          <w:lang w:val="de-DE"/>
        </w:rPr>
        <w:t xml:space="preserve">Deutsche Städter </w:t>
      </w:r>
      <w:r w:rsidR="00C166D0">
        <w:rPr>
          <w:rFonts w:ascii="Verdana" w:eastAsia="Verdana" w:hAnsi="Verdana" w:cs="Verdana"/>
          <w:b/>
          <w:i/>
          <w:sz w:val="18"/>
          <w:szCs w:val="18"/>
          <w:lang w:val="de-DE"/>
        </w:rPr>
        <w:t>würden für</w:t>
      </w:r>
      <w:r w:rsidR="00A37E11">
        <w:rPr>
          <w:rFonts w:ascii="Verdana" w:eastAsia="Verdana" w:hAnsi="Verdana" w:cs="Verdana"/>
          <w:b/>
          <w:i/>
          <w:sz w:val="18"/>
          <w:szCs w:val="18"/>
          <w:lang w:val="de-DE"/>
        </w:rPr>
        <w:t xml:space="preserve"> smarte Mobilitätslösungen und Wasserversorgung zahlen </w:t>
      </w:r>
    </w:p>
    <w:p w14:paraId="41C6D410" w14:textId="4DD00C26" w:rsidR="002D5573" w:rsidRDefault="00A37E11" w:rsidP="005726E0">
      <w:pPr>
        <w:pStyle w:val="ListParagraph"/>
        <w:numPr>
          <w:ilvl w:val="0"/>
          <w:numId w:val="7"/>
        </w:numPr>
        <w:ind w:right="-561"/>
        <w:rPr>
          <w:rFonts w:ascii="Verdana" w:eastAsia="Verdana" w:hAnsi="Verdana" w:cs="Verdana"/>
          <w:b/>
          <w:i/>
          <w:sz w:val="18"/>
          <w:szCs w:val="18"/>
          <w:lang w:val="de-DE"/>
        </w:rPr>
      </w:pPr>
      <w:r>
        <w:rPr>
          <w:rFonts w:ascii="Verdana" w:eastAsia="Verdana" w:hAnsi="Verdana" w:cs="Verdana"/>
          <w:b/>
          <w:i/>
          <w:sz w:val="18"/>
          <w:szCs w:val="18"/>
          <w:lang w:val="de-DE"/>
        </w:rPr>
        <w:t>Finanzierung</w:t>
      </w:r>
      <w:r w:rsidR="007B2FDA">
        <w:rPr>
          <w:rFonts w:ascii="Verdana" w:eastAsia="Verdana" w:hAnsi="Verdana" w:cs="Verdana"/>
          <w:b/>
          <w:i/>
          <w:sz w:val="18"/>
          <w:szCs w:val="18"/>
          <w:lang w:val="de-DE"/>
        </w:rPr>
        <w:t>sfragen</w:t>
      </w:r>
      <w:r>
        <w:rPr>
          <w:rFonts w:ascii="Verdana" w:eastAsia="Verdana" w:hAnsi="Verdana" w:cs="Verdana"/>
          <w:b/>
          <w:i/>
          <w:sz w:val="18"/>
          <w:szCs w:val="18"/>
          <w:lang w:val="de-DE"/>
        </w:rPr>
        <w:t xml:space="preserve"> und </w:t>
      </w:r>
      <w:r w:rsidR="008472A5">
        <w:rPr>
          <w:rFonts w:ascii="Verdana" w:eastAsia="Verdana" w:hAnsi="Verdana" w:cs="Verdana"/>
          <w:b/>
          <w:i/>
          <w:sz w:val="18"/>
          <w:szCs w:val="18"/>
          <w:lang w:val="de-DE"/>
        </w:rPr>
        <w:t>Einbindung</w:t>
      </w:r>
      <w:r>
        <w:rPr>
          <w:rFonts w:ascii="Verdana" w:eastAsia="Verdana" w:hAnsi="Verdana" w:cs="Verdana"/>
          <w:b/>
          <w:i/>
          <w:sz w:val="18"/>
          <w:szCs w:val="18"/>
          <w:lang w:val="de-DE"/>
        </w:rPr>
        <w:t xml:space="preserve"> digitale</w:t>
      </w:r>
      <w:r w:rsidR="008472A5">
        <w:rPr>
          <w:rFonts w:ascii="Verdana" w:eastAsia="Verdana" w:hAnsi="Verdana" w:cs="Verdana"/>
          <w:b/>
          <w:i/>
          <w:sz w:val="18"/>
          <w:szCs w:val="18"/>
          <w:lang w:val="de-DE"/>
        </w:rPr>
        <w:t>r</w:t>
      </w:r>
      <w:r>
        <w:rPr>
          <w:rFonts w:ascii="Verdana" w:eastAsia="Verdana" w:hAnsi="Verdana" w:cs="Verdana"/>
          <w:b/>
          <w:i/>
          <w:sz w:val="18"/>
          <w:szCs w:val="18"/>
          <w:lang w:val="de-DE"/>
        </w:rPr>
        <w:t xml:space="preserve"> Plattformen hemmen </w:t>
      </w:r>
      <w:r w:rsidR="006B2255">
        <w:rPr>
          <w:rFonts w:ascii="Verdana" w:eastAsia="Verdana" w:hAnsi="Verdana" w:cs="Verdana"/>
          <w:b/>
          <w:i/>
          <w:sz w:val="18"/>
          <w:szCs w:val="18"/>
          <w:lang w:val="de-DE"/>
        </w:rPr>
        <w:t>Ausbau zur Smart City</w:t>
      </w:r>
      <w:r>
        <w:rPr>
          <w:rFonts w:ascii="Verdana" w:eastAsia="Verdana" w:hAnsi="Verdana" w:cs="Verdana"/>
          <w:b/>
          <w:i/>
          <w:sz w:val="18"/>
          <w:szCs w:val="18"/>
          <w:lang w:val="de-DE"/>
        </w:rPr>
        <w:t xml:space="preserve"> </w:t>
      </w:r>
    </w:p>
    <w:p w14:paraId="23A0F22B" w14:textId="5CDB7121" w:rsidR="003E3EE3" w:rsidRPr="00A37E11" w:rsidRDefault="003E3EE3" w:rsidP="003E3EE3">
      <w:pPr>
        <w:pStyle w:val="ListParagraph"/>
        <w:numPr>
          <w:ilvl w:val="0"/>
          <w:numId w:val="7"/>
        </w:numPr>
        <w:ind w:right="-561"/>
        <w:rPr>
          <w:rFonts w:ascii="Verdana" w:eastAsia="Verdana" w:hAnsi="Verdana" w:cs="Verdana"/>
          <w:b/>
          <w:i/>
          <w:sz w:val="18"/>
          <w:szCs w:val="18"/>
          <w:lang w:val="de-DE"/>
        </w:rPr>
      </w:pPr>
      <w:r>
        <w:rPr>
          <w:rFonts w:ascii="Verdana" w:eastAsia="Verdana" w:hAnsi="Verdana" w:cs="Verdana"/>
          <w:b/>
          <w:i/>
          <w:sz w:val="18"/>
          <w:szCs w:val="18"/>
          <w:lang w:val="de-DE"/>
        </w:rPr>
        <w:t xml:space="preserve">Stadtverwaltungen setzen bei Maßnahmen andere Prioritäten als Bürger </w:t>
      </w:r>
    </w:p>
    <w:p w14:paraId="385FC616" w14:textId="31DED667" w:rsidR="001F51EE" w:rsidRDefault="006B2255" w:rsidP="005726E0">
      <w:pPr>
        <w:pStyle w:val="ListParagraph"/>
        <w:numPr>
          <w:ilvl w:val="0"/>
          <w:numId w:val="7"/>
        </w:numPr>
        <w:ind w:right="-561"/>
        <w:rPr>
          <w:rFonts w:ascii="Verdana" w:eastAsia="Verdana" w:hAnsi="Verdana" w:cs="Verdana"/>
          <w:b/>
          <w:i/>
          <w:sz w:val="18"/>
          <w:szCs w:val="18"/>
          <w:lang w:val="de-DE"/>
        </w:rPr>
      </w:pPr>
      <w:r w:rsidRPr="006B2255">
        <w:rPr>
          <w:rFonts w:ascii="Verdana" w:eastAsia="Verdana" w:hAnsi="Verdana" w:cs="Verdana"/>
          <w:b/>
          <w:i/>
          <w:sz w:val="18"/>
          <w:szCs w:val="18"/>
          <w:lang w:val="de-DE"/>
        </w:rPr>
        <w:t>Nachhaltige Entwicklung für</w:t>
      </w:r>
      <w:r>
        <w:rPr>
          <w:rFonts w:ascii="Verdana" w:eastAsia="Verdana" w:hAnsi="Verdana" w:cs="Verdana"/>
          <w:b/>
          <w:i/>
          <w:sz w:val="18"/>
          <w:szCs w:val="18"/>
          <w:lang w:val="de-DE"/>
        </w:rPr>
        <w:t xml:space="preserve"> (gefühlte) Lebensqualität in Städten zunehmend wichtiger</w:t>
      </w:r>
    </w:p>
    <w:p w14:paraId="442A149B" w14:textId="77777777" w:rsidR="006C6E2F" w:rsidRPr="00A37E11" w:rsidRDefault="006C6E2F" w:rsidP="006B6931">
      <w:pPr>
        <w:ind w:right="-561"/>
        <w:rPr>
          <w:rFonts w:ascii="Verdana" w:eastAsia="Verdana" w:hAnsi="Verdana" w:cs="Verdana"/>
          <w:i/>
          <w:sz w:val="18"/>
          <w:szCs w:val="18"/>
          <w:lang w:val="de-DE"/>
        </w:rPr>
      </w:pPr>
    </w:p>
    <w:bookmarkEnd w:id="0"/>
    <w:p w14:paraId="67E54E40" w14:textId="530D0D61" w:rsidR="00B07F6E" w:rsidRDefault="00B07F6E" w:rsidP="00B07F6E">
      <w:pPr>
        <w:spacing w:line="312" w:lineRule="auto"/>
        <w:ind w:left="-284" w:right="-563"/>
        <w:jc w:val="both"/>
        <w:rPr>
          <w:rFonts w:ascii="Verdana" w:eastAsia="Verdana" w:hAnsi="Verdana" w:cs="Verdana"/>
          <w:b/>
          <w:sz w:val="18"/>
          <w:szCs w:val="18"/>
          <w:lang w:val="de-DE"/>
        </w:rPr>
      </w:pPr>
      <w:r w:rsidRPr="00A37E11">
        <w:rPr>
          <w:rFonts w:ascii="Verdana" w:eastAsia="Verdana" w:hAnsi="Verdana" w:cs="Verdana"/>
          <w:b/>
          <w:sz w:val="18"/>
          <w:szCs w:val="18"/>
          <w:lang w:val="de-DE"/>
        </w:rPr>
        <w:t xml:space="preserve">Berlin, </w:t>
      </w:r>
      <w:r w:rsidR="0047363C" w:rsidRPr="004C5EEE">
        <w:rPr>
          <w:rFonts w:ascii="Verdana" w:eastAsia="Verdana" w:hAnsi="Verdana" w:cs="Verdana"/>
          <w:b/>
          <w:sz w:val="18"/>
          <w:szCs w:val="18"/>
          <w:lang w:val="de-DE"/>
        </w:rPr>
        <w:t>29</w:t>
      </w:r>
      <w:r w:rsidRPr="004C5EEE">
        <w:rPr>
          <w:rFonts w:ascii="Verdana" w:eastAsia="Verdana" w:hAnsi="Verdana" w:cs="Verdana"/>
          <w:b/>
          <w:sz w:val="18"/>
          <w:szCs w:val="18"/>
          <w:lang w:val="de-DE"/>
        </w:rPr>
        <w:t>.</w:t>
      </w:r>
      <w:r w:rsidRPr="00A37E11">
        <w:rPr>
          <w:rFonts w:ascii="Verdana" w:eastAsia="Verdana" w:hAnsi="Verdana" w:cs="Verdana"/>
          <w:b/>
          <w:sz w:val="18"/>
          <w:szCs w:val="18"/>
          <w:lang w:val="de-DE"/>
        </w:rPr>
        <w:t xml:space="preserve"> Juli 2020 – </w:t>
      </w:r>
      <w:r w:rsidR="002361EB" w:rsidRPr="00A37E11">
        <w:rPr>
          <w:rFonts w:ascii="Verdana" w:eastAsia="Verdana" w:hAnsi="Verdana" w:cs="Verdana"/>
          <w:b/>
          <w:sz w:val="18"/>
          <w:szCs w:val="18"/>
          <w:lang w:val="de-DE"/>
        </w:rPr>
        <w:t>Städte erfüll</w:t>
      </w:r>
      <w:r w:rsidRPr="00A37E11">
        <w:rPr>
          <w:rFonts w:ascii="Verdana" w:eastAsia="Verdana" w:hAnsi="Verdana" w:cs="Verdana"/>
          <w:b/>
          <w:sz w:val="18"/>
          <w:szCs w:val="18"/>
          <w:lang w:val="de-DE"/>
        </w:rPr>
        <w:t>en</w:t>
      </w:r>
      <w:r w:rsidR="00B24BCD" w:rsidRPr="00A37E11">
        <w:rPr>
          <w:rFonts w:ascii="Verdana" w:eastAsia="Verdana" w:hAnsi="Verdana" w:cs="Verdana"/>
          <w:b/>
          <w:sz w:val="18"/>
          <w:szCs w:val="18"/>
          <w:lang w:val="de-DE"/>
        </w:rPr>
        <w:t xml:space="preserve"> die gestiegenen</w:t>
      </w:r>
      <w:r w:rsidRPr="00A37E11">
        <w:rPr>
          <w:rFonts w:ascii="Verdana" w:eastAsia="Verdana" w:hAnsi="Verdana" w:cs="Verdana"/>
          <w:b/>
          <w:sz w:val="18"/>
          <w:szCs w:val="18"/>
          <w:lang w:val="de-DE"/>
        </w:rPr>
        <w:t xml:space="preserve"> </w:t>
      </w:r>
      <w:r w:rsidR="00B24BCD" w:rsidRPr="00A37E11">
        <w:rPr>
          <w:rFonts w:ascii="Verdana" w:eastAsia="Verdana" w:hAnsi="Verdana" w:cs="Verdana"/>
          <w:b/>
          <w:sz w:val="18"/>
          <w:szCs w:val="18"/>
          <w:lang w:val="de-DE"/>
        </w:rPr>
        <w:t xml:space="preserve">Erwartungen ihrer Bewohner </w:t>
      </w:r>
      <w:r w:rsidRPr="00A37E11">
        <w:rPr>
          <w:rFonts w:ascii="Verdana" w:eastAsia="Verdana" w:hAnsi="Verdana" w:cs="Verdana"/>
          <w:b/>
          <w:sz w:val="18"/>
          <w:szCs w:val="18"/>
          <w:lang w:val="de-DE"/>
        </w:rPr>
        <w:t xml:space="preserve">im digitalen Zeitalter </w:t>
      </w:r>
      <w:r w:rsidR="00B24BCD" w:rsidRPr="00A37E11">
        <w:rPr>
          <w:rFonts w:ascii="Verdana" w:eastAsia="Verdana" w:hAnsi="Verdana" w:cs="Verdana"/>
          <w:b/>
          <w:sz w:val="18"/>
          <w:szCs w:val="18"/>
          <w:lang w:val="de-DE"/>
        </w:rPr>
        <w:t>nic</w:t>
      </w:r>
      <w:r w:rsidR="009A69FD" w:rsidRPr="00A37E11">
        <w:rPr>
          <w:rFonts w:ascii="Verdana" w:eastAsia="Verdana" w:hAnsi="Verdana" w:cs="Verdana"/>
          <w:b/>
          <w:sz w:val="18"/>
          <w:szCs w:val="18"/>
          <w:lang w:val="de-DE"/>
        </w:rPr>
        <w:t>ht vollständig.</w:t>
      </w:r>
      <w:r w:rsidRPr="00A37E11">
        <w:rPr>
          <w:rFonts w:ascii="Verdana" w:eastAsia="Verdana" w:hAnsi="Verdana" w:cs="Verdana"/>
          <w:b/>
          <w:sz w:val="18"/>
          <w:szCs w:val="18"/>
          <w:lang w:val="de-DE"/>
        </w:rPr>
        <w:t xml:space="preserve"> </w:t>
      </w:r>
      <w:r w:rsidR="005B3678" w:rsidRPr="00A37E11">
        <w:rPr>
          <w:rFonts w:ascii="Verdana" w:eastAsia="Verdana" w:hAnsi="Verdana" w:cs="Verdana"/>
          <w:b/>
          <w:sz w:val="18"/>
          <w:szCs w:val="18"/>
          <w:lang w:val="de-DE"/>
        </w:rPr>
        <w:t>Für</w:t>
      </w:r>
      <w:r w:rsidRPr="00A37E11">
        <w:rPr>
          <w:rFonts w:ascii="Verdana" w:eastAsia="Verdana" w:hAnsi="Verdana" w:cs="Verdana"/>
          <w:b/>
          <w:sz w:val="18"/>
          <w:szCs w:val="18"/>
          <w:lang w:val="de-DE"/>
        </w:rPr>
        <w:t xml:space="preserve"> </w:t>
      </w:r>
      <w:r w:rsidR="00705D39" w:rsidRPr="00A37E11">
        <w:rPr>
          <w:rFonts w:ascii="Verdana" w:eastAsia="Verdana" w:hAnsi="Verdana" w:cs="Verdana"/>
          <w:b/>
          <w:sz w:val="18"/>
          <w:szCs w:val="18"/>
          <w:lang w:val="de-DE"/>
        </w:rPr>
        <w:t xml:space="preserve">viele </w:t>
      </w:r>
      <w:r w:rsidRPr="00A37E11">
        <w:rPr>
          <w:rFonts w:ascii="Verdana" w:eastAsia="Verdana" w:hAnsi="Verdana" w:cs="Verdana"/>
          <w:b/>
          <w:sz w:val="18"/>
          <w:szCs w:val="18"/>
          <w:lang w:val="de-DE"/>
        </w:rPr>
        <w:t xml:space="preserve">Bürger </w:t>
      </w:r>
      <w:r w:rsidR="005B3678" w:rsidRPr="00A37E11">
        <w:rPr>
          <w:rFonts w:ascii="Verdana" w:eastAsia="Verdana" w:hAnsi="Verdana" w:cs="Verdana"/>
          <w:b/>
          <w:sz w:val="18"/>
          <w:szCs w:val="18"/>
          <w:lang w:val="de-DE"/>
        </w:rPr>
        <w:t>ist es demnach eine Option</w:t>
      </w:r>
      <w:r w:rsidRPr="00A37E11">
        <w:rPr>
          <w:rFonts w:ascii="Verdana" w:eastAsia="Verdana" w:hAnsi="Verdana" w:cs="Verdana"/>
          <w:b/>
          <w:sz w:val="18"/>
          <w:szCs w:val="18"/>
          <w:lang w:val="de-DE"/>
        </w:rPr>
        <w:t xml:space="preserve">, in eine digital fortschrittlichere </w:t>
      </w:r>
      <w:r w:rsidR="00705D39" w:rsidRPr="00A37E11">
        <w:rPr>
          <w:rFonts w:ascii="Verdana" w:eastAsia="Verdana" w:hAnsi="Verdana" w:cs="Verdana"/>
          <w:b/>
          <w:sz w:val="18"/>
          <w:szCs w:val="18"/>
          <w:lang w:val="de-DE"/>
        </w:rPr>
        <w:t>Stadt</w:t>
      </w:r>
      <w:r w:rsidR="00A52C8C" w:rsidRPr="00A37E11">
        <w:rPr>
          <w:rFonts w:ascii="Verdana" w:eastAsia="Verdana" w:hAnsi="Verdana" w:cs="Verdana"/>
          <w:b/>
          <w:sz w:val="18"/>
          <w:szCs w:val="18"/>
          <w:lang w:val="de-DE"/>
        </w:rPr>
        <w:t xml:space="preserve"> </w:t>
      </w:r>
      <w:r w:rsidRPr="00A37E11">
        <w:rPr>
          <w:rFonts w:ascii="Verdana" w:eastAsia="Verdana" w:hAnsi="Verdana" w:cs="Verdana"/>
          <w:b/>
          <w:sz w:val="18"/>
          <w:szCs w:val="18"/>
          <w:lang w:val="de-DE"/>
        </w:rPr>
        <w:t>abzuwandern</w:t>
      </w:r>
      <w:r w:rsidR="00705D39" w:rsidRPr="00A37E11">
        <w:rPr>
          <w:rFonts w:ascii="Verdana" w:eastAsia="Verdana" w:hAnsi="Verdana" w:cs="Verdana"/>
          <w:b/>
          <w:sz w:val="18"/>
          <w:szCs w:val="18"/>
          <w:lang w:val="de-DE"/>
        </w:rPr>
        <w:t>: Durchschnittlich 40 Prozent</w:t>
      </w:r>
      <w:r w:rsidRPr="00A37E11">
        <w:rPr>
          <w:rFonts w:ascii="Verdana" w:eastAsia="Verdana" w:hAnsi="Verdana" w:cs="Verdana"/>
          <w:b/>
          <w:sz w:val="18"/>
          <w:szCs w:val="18"/>
          <w:lang w:val="de-DE"/>
        </w:rPr>
        <w:t xml:space="preserve"> </w:t>
      </w:r>
      <w:r w:rsidR="007A0684" w:rsidRPr="00A37E11">
        <w:rPr>
          <w:rFonts w:ascii="Verdana" w:eastAsia="Verdana" w:hAnsi="Verdana" w:cs="Verdana"/>
          <w:b/>
          <w:sz w:val="18"/>
          <w:szCs w:val="18"/>
          <w:lang w:val="de-DE"/>
        </w:rPr>
        <w:t xml:space="preserve">von ihnen können sich </w:t>
      </w:r>
      <w:r w:rsidR="00526B1C" w:rsidRPr="00A37E11">
        <w:rPr>
          <w:rFonts w:ascii="Verdana" w:eastAsia="Verdana" w:hAnsi="Verdana" w:cs="Verdana"/>
          <w:b/>
          <w:sz w:val="18"/>
          <w:szCs w:val="18"/>
          <w:lang w:val="de-DE"/>
        </w:rPr>
        <w:t>vorstellen</w:t>
      </w:r>
      <w:r w:rsidR="007A0684" w:rsidRPr="00A37E11">
        <w:rPr>
          <w:rFonts w:ascii="Verdana" w:eastAsia="Verdana" w:hAnsi="Verdana" w:cs="Verdana"/>
          <w:b/>
          <w:sz w:val="18"/>
          <w:szCs w:val="18"/>
          <w:lang w:val="de-DE"/>
        </w:rPr>
        <w:t xml:space="preserve"> </w:t>
      </w:r>
      <w:r w:rsidRPr="00A37E11">
        <w:rPr>
          <w:rFonts w:ascii="Verdana" w:eastAsia="Verdana" w:hAnsi="Verdana" w:cs="Verdana"/>
          <w:b/>
          <w:sz w:val="18"/>
          <w:szCs w:val="18"/>
          <w:lang w:val="de-DE"/>
        </w:rPr>
        <w:t>aufgrund</w:t>
      </w:r>
      <w:r w:rsidR="007A0684" w:rsidRPr="00A37E11">
        <w:rPr>
          <w:rFonts w:ascii="Verdana" w:eastAsia="Verdana" w:hAnsi="Verdana" w:cs="Verdana"/>
          <w:b/>
          <w:sz w:val="18"/>
          <w:szCs w:val="18"/>
          <w:lang w:val="de-DE"/>
        </w:rPr>
        <w:t xml:space="preserve"> verschiedener Schwachpunkte, einschließlich digitaler Mängel, </w:t>
      </w:r>
      <w:r w:rsidRPr="00A37E11">
        <w:rPr>
          <w:rFonts w:ascii="Verdana" w:eastAsia="Verdana" w:hAnsi="Verdana" w:cs="Verdana"/>
          <w:b/>
          <w:sz w:val="18"/>
          <w:szCs w:val="18"/>
          <w:lang w:val="de-DE"/>
        </w:rPr>
        <w:t>ihre Stadt</w:t>
      </w:r>
      <w:r w:rsidR="007A0684" w:rsidRPr="00A37E11">
        <w:rPr>
          <w:rFonts w:ascii="Verdana" w:eastAsia="Verdana" w:hAnsi="Verdana" w:cs="Verdana"/>
          <w:b/>
          <w:sz w:val="18"/>
          <w:szCs w:val="18"/>
          <w:lang w:val="de-DE"/>
        </w:rPr>
        <w:t xml:space="preserve"> zu</w:t>
      </w:r>
      <w:r w:rsidRPr="00A37E11">
        <w:rPr>
          <w:rFonts w:ascii="Verdana" w:eastAsia="Verdana" w:hAnsi="Verdana" w:cs="Verdana"/>
          <w:b/>
          <w:sz w:val="18"/>
          <w:szCs w:val="18"/>
          <w:lang w:val="de-DE"/>
        </w:rPr>
        <w:t xml:space="preserve"> verlassen.</w:t>
      </w:r>
      <w:r w:rsidR="007A0684" w:rsidRPr="00A37E11">
        <w:rPr>
          <w:rFonts w:ascii="Verdana" w:eastAsia="Verdana" w:hAnsi="Verdana" w:cs="Verdana"/>
          <w:b/>
          <w:sz w:val="18"/>
          <w:szCs w:val="18"/>
          <w:lang w:val="de-DE"/>
        </w:rPr>
        <w:t xml:space="preserve"> Zugleich</w:t>
      </w:r>
      <w:r w:rsidR="005B3678" w:rsidRPr="00A37E11">
        <w:rPr>
          <w:rFonts w:ascii="Verdana" w:eastAsia="Verdana" w:hAnsi="Verdana" w:cs="Verdana"/>
          <w:b/>
          <w:sz w:val="18"/>
          <w:szCs w:val="18"/>
          <w:lang w:val="de-DE"/>
        </w:rPr>
        <w:t xml:space="preserve"> ist ein Drittel </w:t>
      </w:r>
      <w:r w:rsidR="007A0684" w:rsidRPr="00A37E11">
        <w:rPr>
          <w:rFonts w:ascii="Verdana" w:eastAsia="Verdana" w:hAnsi="Verdana" w:cs="Verdana"/>
          <w:b/>
          <w:sz w:val="18"/>
          <w:szCs w:val="18"/>
          <w:lang w:val="de-DE"/>
        </w:rPr>
        <w:t xml:space="preserve">bereit, für bestimmte Smart-City-Maßnahmen zu zahlen. Zu diesen Ergebnissen kommt die </w:t>
      </w:r>
      <w:r w:rsidR="00FA2CA7">
        <w:rPr>
          <w:rFonts w:ascii="Verdana" w:eastAsia="Verdana" w:hAnsi="Verdana" w:cs="Verdana"/>
          <w:b/>
          <w:sz w:val="18"/>
          <w:szCs w:val="18"/>
          <w:lang w:val="de-DE"/>
        </w:rPr>
        <w:t>globale</w:t>
      </w:r>
      <w:r w:rsidR="00FA2CA7" w:rsidRPr="00A37E11">
        <w:rPr>
          <w:rFonts w:ascii="Verdana" w:eastAsia="Verdana" w:hAnsi="Verdana" w:cs="Verdana"/>
          <w:b/>
          <w:sz w:val="18"/>
          <w:szCs w:val="18"/>
          <w:lang w:val="de-DE"/>
        </w:rPr>
        <w:t xml:space="preserve"> </w:t>
      </w:r>
      <w:r w:rsidR="007A0684" w:rsidRPr="00A37E11">
        <w:rPr>
          <w:rFonts w:ascii="Verdana" w:eastAsia="Verdana" w:hAnsi="Verdana" w:cs="Verdana"/>
          <w:b/>
          <w:sz w:val="18"/>
          <w:szCs w:val="18"/>
          <w:lang w:val="de-DE"/>
        </w:rPr>
        <w:t xml:space="preserve">Studie </w:t>
      </w:r>
      <w:hyperlink r:id="rId13" w:history="1">
        <w:r w:rsidR="007A0684" w:rsidRPr="007007C7">
          <w:rPr>
            <w:rStyle w:val="Hyperlink"/>
            <w:rFonts w:ascii="Verdana" w:eastAsia="Verdana" w:hAnsi="Verdana" w:cs="Verdana"/>
            <w:b/>
            <w:sz w:val="18"/>
            <w:szCs w:val="18"/>
            <w:lang w:val="de-DE"/>
          </w:rPr>
          <w:t>„Street Smart</w:t>
        </w:r>
        <w:r w:rsidR="00A430D0" w:rsidRPr="007007C7">
          <w:rPr>
            <w:rStyle w:val="Hyperlink"/>
            <w:rFonts w:ascii="Verdana" w:eastAsia="Verdana" w:hAnsi="Verdana" w:cs="Verdana"/>
            <w:b/>
            <w:sz w:val="18"/>
            <w:szCs w:val="18"/>
            <w:lang w:val="de-DE"/>
          </w:rPr>
          <w:t xml:space="preserve">: </w:t>
        </w:r>
        <w:proofErr w:type="spellStart"/>
        <w:r w:rsidR="00A430D0" w:rsidRPr="007007C7">
          <w:rPr>
            <w:rStyle w:val="Hyperlink"/>
            <w:rFonts w:ascii="Verdana" w:eastAsia="Verdana" w:hAnsi="Verdana" w:cs="Verdana"/>
            <w:b/>
            <w:sz w:val="18"/>
            <w:szCs w:val="18"/>
            <w:lang w:val="de-DE"/>
          </w:rPr>
          <w:t>Putting</w:t>
        </w:r>
        <w:proofErr w:type="spellEnd"/>
        <w:r w:rsidR="00A430D0" w:rsidRPr="007007C7">
          <w:rPr>
            <w:rStyle w:val="Hyperlink"/>
            <w:rFonts w:ascii="Verdana" w:eastAsia="Verdana" w:hAnsi="Verdana" w:cs="Verdana"/>
            <w:b/>
            <w:sz w:val="18"/>
            <w:szCs w:val="18"/>
            <w:lang w:val="de-DE"/>
          </w:rPr>
          <w:t xml:space="preserve"> </w:t>
        </w:r>
        <w:proofErr w:type="spellStart"/>
        <w:r w:rsidR="00A430D0" w:rsidRPr="007007C7">
          <w:rPr>
            <w:rStyle w:val="Hyperlink"/>
            <w:rFonts w:ascii="Verdana" w:eastAsia="Verdana" w:hAnsi="Verdana" w:cs="Verdana"/>
            <w:b/>
            <w:sz w:val="18"/>
            <w:szCs w:val="18"/>
            <w:lang w:val="de-DE"/>
          </w:rPr>
          <w:t>the</w:t>
        </w:r>
        <w:proofErr w:type="spellEnd"/>
        <w:r w:rsidR="00A430D0" w:rsidRPr="007007C7">
          <w:rPr>
            <w:rStyle w:val="Hyperlink"/>
            <w:rFonts w:ascii="Verdana" w:eastAsia="Verdana" w:hAnsi="Verdana" w:cs="Verdana"/>
            <w:b/>
            <w:sz w:val="18"/>
            <w:szCs w:val="18"/>
            <w:lang w:val="de-DE"/>
          </w:rPr>
          <w:t xml:space="preserve"> Citizen at </w:t>
        </w:r>
        <w:proofErr w:type="spellStart"/>
        <w:r w:rsidR="00A430D0" w:rsidRPr="007007C7">
          <w:rPr>
            <w:rStyle w:val="Hyperlink"/>
            <w:rFonts w:ascii="Verdana" w:eastAsia="Verdana" w:hAnsi="Verdana" w:cs="Verdana"/>
            <w:b/>
            <w:sz w:val="18"/>
            <w:szCs w:val="18"/>
            <w:lang w:val="de-DE"/>
          </w:rPr>
          <w:t>the</w:t>
        </w:r>
        <w:proofErr w:type="spellEnd"/>
        <w:r w:rsidR="00A430D0" w:rsidRPr="007007C7">
          <w:rPr>
            <w:rStyle w:val="Hyperlink"/>
            <w:rFonts w:ascii="Verdana" w:eastAsia="Verdana" w:hAnsi="Verdana" w:cs="Verdana"/>
            <w:b/>
            <w:sz w:val="18"/>
            <w:szCs w:val="18"/>
            <w:lang w:val="de-DE"/>
          </w:rPr>
          <w:t xml:space="preserve"> Center </w:t>
        </w:r>
        <w:proofErr w:type="spellStart"/>
        <w:r w:rsidR="00A430D0" w:rsidRPr="007007C7">
          <w:rPr>
            <w:rStyle w:val="Hyperlink"/>
            <w:rFonts w:ascii="Verdana" w:eastAsia="Verdana" w:hAnsi="Verdana" w:cs="Verdana"/>
            <w:b/>
            <w:sz w:val="18"/>
            <w:szCs w:val="18"/>
            <w:lang w:val="de-DE"/>
          </w:rPr>
          <w:t>of</w:t>
        </w:r>
        <w:proofErr w:type="spellEnd"/>
        <w:r w:rsidR="00A430D0" w:rsidRPr="007007C7">
          <w:rPr>
            <w:rStyle w:val="Hyperlink"/>
            <w:rFonts w:ascii="Verdana" w:eastAsia="Verdana" w:hAnsi="Verdana" w:cs="Verdana"/>
            <w:b/>
            <w:sz w:val="18"/>
            <w:szCs w:val="18"/>
            <w:lang w:val="de-DE"/>
          </w:rPr>
          <w:t xml:space="preserve"> Smart City Initiatives“</w:t>
        </w:r>
      </w:hyperlink>
      <w:r w:rsidR="007A0684" w:rsidRPr="00A37E11">
        <w:rPr>
          <w:rFonts w:ascii="Verdana" w:eastAsia="Verdana" w:hAnsi="Verdana" w:cs="Verdana"/>
          <w:b/>
          <w:sz w:val="18"/>
          <w:szCs w:val="18"/>
          <w:lang w:val="de-DE"/>
        </w:rPr>
        <w:t>, für die 10.000 Bürger und über 300</w:t>
      </w:r>
      <w:r w:rsidR="00FA2CA7">
        <w:rPr>
          <w:rFonts w:ascii="Verdana" w:eastAsia="Verdana" w:hAnsi="Verdana" w:cs="Verdana"/>
          <w:b/>
          <w:sz w:val="18"/>
          <w:szCs w:val="18"/>
          <w:lang w:val="de-DE"/>
        </w:rPr>
        <w:t xml:space="preserve"> städtische Führungskräfte </w:t>
      </w:r>
      <w:r w:rsidR="00A430D0">
        <w:rPr>
          <w:rFonts w:ascii="Verdana" w:eastAsia="Verdana" w:hAnsi="Verdana" w:cs="Verdana"/>
          <w:b/>
          <w:sz w:val="18"/>
          <w:szCs w:val="18"/>
          <w:lang w:val="de-DE"/>
        </w:rPr>
        <w:t xml:space="preserve">in zehn Ländern, einschließlich Deutschland, </w:t>
      </w:r>
      <w:r w:rsidR="007A0684" w:rsidRPr="00A37E11">
        <w:rPr>
          <w:rFonts w:ascii="Verdana" w:eastAsia="Verdana" w:hAnsi="Verdana" w:cs="Verdana"/>
          <w:b/>
          <w:sz w:val="18"/>
          <w:szCs w:val="18"/>
          <w:lang w:val="de-DE"/>
        </w:rPr>
        <w:t xml:space="preserve">befragt wurden. </w:t>
      </w:r>
      <w:r w:rsidRPr="00A37E11">
        <w:rPr>
          <w:rFonts w:ascii="Verdana" w:eastAsia="Verdana" w:hAnsi="Verdana" w:cs="Verdana"/>
          <w:b/>
          <w:sz w:val="18"/>
          <w:szCs w:val="18"/>
          <w:lang w:val="de-DE"/>
        </w:rPr>
        <w:t xml:space="preserve"> </w:t>
      </w:r>
    </w:p>
    <w:p w14:paraId="4477DB34" w14:textId="4521215F" w:rsidR="00C067DC" w:rsidRDefault="00C067DC" w:rsidP="00B07F6E">
      <w:pPr>
        <w:spacing w:line="312" w:lineRule="auto"/>
        <w:ind w:left="-284" w:right="-563"/>
        <w:jc w:val="both"/>
        <w:rPr>
          <w:rFonts w:ascii="Verdana" w:eastAsia="Verdana" w:hAnsi="Verdana" w:cs="Verdana"/>
          <w:b/>
          <w:sz w:val="18"/>
          <w:szCs w:val="18"/>
          <w:lang w:val="de-DE"/>
        </w:rPr>
      </w:pPr>
    </w:p>
    <w:p w14:paraId="0CD5F342" w14:textId="19749F81" w:rsidR="001129EA" w:rsidRDefault="00002E7F" w:rsidP="001129EA">
      <w:pPr>
        <w:spacing w:line="312" w:lineRule="auto"/>
        <w:ind w:left="-284" w:right="-563"/>
        <w:jc w:val="both"/>
        <w:rPr>
          <w:rFonts w:ascii="Verdana" w:eastAsia="Verdana" w:hAnsi="Verdana" w:cs="Verdana"/>
          <w:bCs/>
          <w:sz w:val="18"/>
          <w:szCs w:val="18"/>
          <w:lang w:val="de-DE"/>
        </w:rPr>
      </w:pPr>
      <w:r>
        <w:rPr>
          <w:rFonts w:ascii="Verdana" w:eastAsia="Verdana" w:hAnsi="Verdana" w:cs="Verdana"/>
          <w:bCs/>
          <w:sz w:val="18"/>
          <w:szCs w:val="18"/>
          <w:lang w:val="de-DE"/>
        </w:rPr>
        <w:t xml:space="preserve">Die globale Studie verdeutlicht, dass </w:t>
      </w:r>
      <w:r w:rsidR="00392A1D">
        <w:rPr>
          <w:rFonts w:ascii="Verdana" w:eastAsia="Verdana" w:hAnsi="Verdana" w:cs="Verdana"/>
          <w:bCs/>
          <w:sz w:val="18"/>
          <w:szCs w:val="18"/>
          <w:lang w:val="de-DE"/>
        </w:rPr>
        <w:t xml:space="preserve">Bürger weltweit </w:t>
      </w:r>
      <w:r w:rsidR="00247654">
        <w:rPr>
          <w:rFonts w:ascii="Verdana" w:eastAsia="Verdana" w:hAnsi="Verdana" w:cs="Verdana"/>
          <w:bCs/>
          <w:sz w:val="18"/>
          <w:szCs w:val="18"/>
          <w:lang w:val="de-DE"/>
        </w:rPr>
        <w:t xml:space="preserve">Vorteile </w:t>
      </w:r>
      <w:r w:rsidR="00392A1D">
        <w:rPr>
          <w:rFonts w:ascii="Verdana" w:eastAsia="Verdana" w:hAnsi="Verdana" w:cs="Verdana"/>
          <w:bCs/>
          <w:sz w:val="18"/>
          <w:szCs w:val="18"/>
          <w:lang w:val="de-DE"/>
        </w:rPr>
        <w:t xml:space="preserve">mit einer </w:t>
      </w:r>
      <w:r w:rsidR="00392A1D" w:rsidRPr="00A37E11">
        <w:rPr>
          <w:rFonts w:ascii="Verdana" w:eastAsia="Verdana" w:hAnsi="Verdana" w:cs="Verdana"/>
          <w:bCs/>
          <w:sz w:val="18"/>
          <w:szCs w:val="18"/>
          <w:lang w:val="de-DE"/>
        </w:rPr>
        <w:t>Smart City</w:t>
      </w:r>
      <w:r w:rsidR="00392A1D" w:rsidRPr="00A37E11">
        <w:rPr>
          <w:rStyle w:val="FootnoteReference"/>
          <w:rFonts w:ascii="Verdana" w:eastAsia="Verdana" w:hAnsi="Verdana" w:cs="Verdana"/>
          <w:bCs/>
          <w:sz w:val="18"/>
          <w:szCs w:val="18"/>
          <w:lang w:val="de-DE"/>
        </w:rPr>
        <w:footnoteReference w:id="2"/>
      </w:r>
      <w:r w:rsidR="00392A1D">
        <w:rPr>
          <w:rFonts w:ascii="Verdana" w:eastAsia="Verdana" w:hAnsi="Verdana" w:cs="Verdana"/>
          <w:bCs/>
          <w:sz w:val="18"/>
          <w:szCs w:val="18"/>
          <w:lang w:val="de-DE"/>
        </w:rPr>
        <w:t xml:space="preserve"> verbinden, </w:t>
      </w:r>
      <w:r w:rsidR="00247654">
        <w:rPr>
          <w:rFonts w:ascii="Verdana" w:eastAsia="Verdana" w:hAnsi="Verdana" w:cs="Verdana"/>
          <w:bCs/>
          <w:sz w:val="18"/>
          <w:szCs w:val="18"/>
          <w:lang w:val="de-DE"/>
        </w:rPr>
        <w:t>obwohl</w:t>
      </w:r>
      <w:r w:rsidR="00392A1D">
        <w:rPr>
          <w:rFonts w:ascii="Verdana" w:eastAsia="Verdana" w:hAnsi="Verdana" w:cs="Verdana"/>
          <w:bCs/>
          <w:sz w:val="18"/>
          <w:szCs w:val="18"/>
          <w:lang w:val="de-DE"/>
        </w:rPr>
        <w:t xml:space="preserve"> </w:t>
      </w:r>
      <w:r w:rsidR="00037C15">
        <w:rPr>
          <w:rFonts w:ascii="Verdana" w:eastAsia="Verdana" w:hAnsi="Verdana" w:cs="Verdana"/>
          <w:bCs/>
          <w:sz w:val="18"/>
          <w:szCs w:val="18"/>
          <w:lang w:val="de-DE"/>
        </w:rPr>
        <w:t>die</w:t>
      </w:r>
      <w:r>
        <w:rPr>
          <w:rFonts w:ascii="Verdana" w:eastAsia="Verdana" w:hAnsi="Verdana" w:cs="Verdana"/>
          <w:bCs/>
          <w:sz w:val="18"/>
          <w:szCs w:val="18"/>
          <w:lang w:val="de-DE"/>
        </w:rPr>
        <w:t xml:space="preserve"> </w:t>
      </w:r>
      <w:r w:rsidR="00037C15">
        <w:rPr>
          <w:rFonts w:ascii="Verdana" w:eastAsia="Verdana" w:hAnsi="Verdana" w:cs="Verdana"/>
          <w:bCs/>
          <w:sz w:val="18"/>
          <w:szCs w:val="18"/>
          <w:lang w:val="de-DE"/>
        </w:rPr>
        <w:t>Ist-Situation</w:t>
      </w:r>
      <w:r>
        <w:rPr>
          <w:rFonts w:ascii="Verdana" w:eastAsia="Verdana" w:hAnsi="Verdana" w:cs="Verdana"/>
          <w:bCs/>
          <w:sz w:val="18"/>
          <w:szCs w:val="18"/>
          <w:lang w:val="de-DE"/>
        </w:rPr>
        <w:t xml:space="preserve"> der Städte </w:t>
      </w:r>
      <w:r w:rsidR="00D706D9">
        <w:rPr>
          <w:rFonts w:ascii="Verdana" w:eastAsia="Verdana" w:hAnsi="Verdana" w:cs="Verdana"/>
          <w:bCs/>
          <w:sz w:val="18"/>
          <w:szCs w:val="18"/>
          <w:lang w:val="de-DE"/>
        </w:rPr>
        <w:t>und</w:t>
      </w:r>
      <w:r w:rsidR="00037C15">
        <w:rPr>
          <w:rFonts w:ascii="Verdana" w:eastAsia="Verdana" w:hAnsi="Verdana" w:cs="Verdana"/>
          <w:bCs/>
          <w:sz w:val="18"/>
          <w:szCs w:val="18"/>
          <w:lang w:val="de-DE"/>
        </w:rPr>
        <w:t xml:space="preserve"> die Bedürfnisse </w:t>
      </w:r>
      <w:r w:rsidR="00D706D9">
        <w:rPr>
          <w:rFonts w:ascii="Verdana" w:eastAsia="Verdana" w:hAnsi="Verdana" w:cs="Verdana"/>
          <w:bCs/>
          <w:sz w:val="18"/>
          <w:szCs w:val="18"/>
          <w:lang w:val="de-DE"/>
        </w:rPr>
        <w:t>ihrer</w:t>
      </w:r>
      <w:r w:rsidR="00037C15">
        <w:rPr>
          <w:rFonts w:ascii="Verdana" w:eastAsia="Verdana" w:hAnsi="Verdana" w:cs="Verdana"/>
          <w:bCs/>
          <w:sz w:val="18"/>
          <w:szCs w:val="18"/>
          <w:lang w:val="de-DE"/>
        </w:rPr>
        <w:t xml:space="preserve"> Bürger variieren</w:t>
      </w:r>
      <w:r w:rsidR="007A0684" w:rsidRPr="00A37E11">
        <w:rPr>
          <w:rFonts w:ascii="Verdana" w:eastAsia="Verdana" w:hAnsi="Verdana" w:cs="Verdana"/>
          <w:bCs/>
          <w:sz w:val="18"/>
          <w:szCs w:val="18"/>
          <w:lang w:val="de-DE"/>
        </w:rPr>
        <w:t xml:space="preserve">: </w:t>
      </w:r>
      <w:r w:rsidR="005B3678" w:rsidRPr="00A37E11">
        <w:rPr>
          <w:rFonts w:ascii="Verdana" w:eastAsia="Verdana" w:hAnsi="Verdana" w:cs="Verdana"/>
          <w:bCs/>
          <w:sz w:val="18"/>
          <w:szCs w:val="18"/>
          <w:lang w:val="de-DE"/>
        </w:rPr>
        <w:t>M</w:t>
      </w:r>
      <w:r w:rsidR="00A15774" w:rsidRPr="00A37E11">
        <w:rPr>
          <w:rFonts w:ascii="Verdana" w:eastAsia="Verdana" w:hAnsi="Verdana" w:cs="Verdana"/>
          <w:bCs/>
          <w:sz w:val="18"/>
          <w:szCs w:val="18"/>
          <w:lang w:val="de-DE"/>
        </w:rPr>
        <w:t>ehr als die Hälfte</w:t>
      </w:r>
      <w:r w:rsidR="00037C15">
        <w:rPr>
          <w:rFonts w:ascii="Verdana" w:eastAsia="Verdana" w:hAnsi="Verdana" w:cs="Verdana"/>
          <w:bCs/>
          <w:sz w:val="18"/>
          <w:szCs w:val="18"/>
          <w:lang w:val="de-DE"/>
        </w:rPr>
        <w:t xml:space="preserve"> der Bürger</w:t>
      </w:r>
      <w:r w:rsidR="00A15774" w:rsidRPr="00A37E11">
        <w:rPr>
          <w:rFonts w:ascii="Verdana" w:eastAsia="Verdana" w:hAnsi="Verdana" w:cs="Verdana"/>
          <w:bCs/>
          <w:sz w:val="18"/>
          <w:szCs w:val="18"/>
          <w:lang w:val="de-DE"/>
        </w:rPr>
        <w:t xml:space="preserve"> </w:t>
      </w:r>
      <w:r w:rsidR="005B3678" w:rsidRPr="00A37E11">
        <w:rPr>
          <w:rFonts w:ascii="Verdana" w:eastAsia="Verdana" w:hAnsi="Verdana" w:cs="Verdana"/>
          <w:bCs/>
          <w:sz w:val="18"/>
          <w:szCs w:val="18"/>
          <w:lang w:val="de-DE"/>
        </w:rPr>
        <w:t xml:space="preserve">halten </w:t>
      </w:r>
      <w:r w:rsidR="005774F9" w:rsidRPr="00A37E11">
        <w:rPr>
          <w:rFonts w:ascii="Verdana" w:eastAsia="Verdana" w:hAnsi="Verdana" w:cs="Verdana"/>
          <w:bCs/>
          <w:sz w:val="18"/>
          <w:szCs w:val="18"/>
          <w:lang w:val="de-DE"/>
        </w:rPr>
        <w:t>Smart Cities</w:t>
      </w:r>
      <w:r w:rsidR="005B3678" w:rsidRPr="00A37E11">
        <w:rPr>
          <w:rFonts w:ascii="Verdana" w:eastAsia="Verdana" w:hAnsi="Verdana" w:cs="Verdana"/>
          <w:bCs/>
          <w:sz w:val="18"/>
          <w:szCs w:val="18"/>
          <w:lang w:val="de-DE"/>
        </w:rPr>
        <w:t xml:space="preserve"> </w:t>
      </w:r>
      <w:r w:rsidR="00037C15">
        <w:rPr>
          <w:rFonts w:ascii="Verdana" w:eastAsia="Verdana" w:hAnsi="Verdana" w:cs="Verdana"/>
          <w:bCs/>
          <w:sz w:val="18"/>
          <w:szCs w:val="18"/>
          <w:lang w:val="de-DE"/>
        </w:rPr>
        <w:t xml:space="preserve">demnach </w:t>
      </w:r>
      <w:r w:rsidR="005B3678" w:rsidRPr="00A37E11">
        <w:rPr>
          <w:rFonts w:ascii="Verdana" w:eastAsia="Verdana" w:hAnsi="Verdana" w:cs="Verdana"/>
          <w:bCs/>
          <w:sz w:val="18"/>
          <w:szCs w:val="18"/>
          <w:lang w:val="de-DE"/>
        </w:rPr>
        <w:t>für</w:t>
      </w:r>
      <w:r w:rsidR="005774F9" w:rsidRPr="00A37E11">
        <w:rPr>
          <w:rFonts w:ascii="Verdana" w:eastAsia="Verdana" w:hAnsi="Verdana" w:cs="Verdana"/>
          <w:bCs/>
          <w:sz w:val="18"/>
          <w:szCs w:val="18"/>
          <w:lang w:val="de-DE"/>
        </w:rPr>
        <w:t xml:space="preserve"> </w:t>
      </w:r>
      <w:r w:rsidR="00A15774" w:rsidRPr="00A37E11">
        <w:rPr>
          <w:rFonts w:ascii="Verdana" w:eastAsia="Verdana" w:hAnsi="Verdana" w:cs="Verdana"/>
          <w:bCs/>
          <w:sz w:val="18"/>
          <w:szCs w:val="18"/>
          <w:lang w:val="de-DE"/>
        </w:rPr>
        <w:t>nachhaltig (58 Prozent) und</w:t>
      </w:r>
      <w:r w:rsidR="005B3678" w:rsidRPr="00A37E11">
        <w:rPr>
          <w:rFonts w:ascii="Verdana" w:eastAsia="Verdana" w:hAnsi="Verdana" w:cs="Verdana"/>
          <w:bCs/>
          <w:sz w:val="18"/>
          <w:szCs w:val="18"/>
          <w:lang w:val="de-DE"/>
        </w:rPr>
        <w:t xml:space="preserve"> meinen, dass</w:t>
      </w:r>
      <w:r w:rsidR="00A15774" w:rsidRPr="00A37E11">
        <w:rPr>
          <w:rFonts w:ascii="Verdana" w:eastAsia="Verdana" w:hAnsi="Verdana" w:cs="Verdana"/>
          <w:bCs/>
          <w:sz w:val="18"/>
          <w:szCs w:val="18"/>
          <w:lang w:val="de-DE"/>
        </w:rPr>
        <w:t xml:space="preserve"> </w:t>
      </w:r>
      <w:r w:rsidR="001129EA" w:rsidRPr="00A37E11">
        <w:rPr>
          <w:rFonts w:ascii="Verdana" w:eastAsia="Verdana" w:hAnsi="Verdana" w:cs="Verdana"/>
          <w:bCs/>
          <w:sz w:val="18"/>
          <w:szCs w:val="18"/>
          <w:lang w:val="de-DE"/>
        </w:rPr>
        <w:t>deren</w:t>
      </w:r>
      <w:r w:rsidR="00303747" w:rsidRPr="00A37E11">
        <w:rPr>
          <w:rFonts w:ascii="Verdana" w:eastAsia="Verdana" w:hAnsi="Verdana" w:cs="Verdana"/>
          <w:bCs/>
          <w:sz w:val="18"/>
          <w:szCs w:val="18"/>
          <w:lang w:val="de-DE"/>
        </w:rPr>
        <w:t xml:space="preserve"> städtische Leistungen ein höhere Qualität </w:t>
      </w:r>
      <w:r w:rsidR="007A0684" w:rsidRPr="00A37E11">
        <w:rPr>
          <w:rFonts w:ascii="Verdana" w:eastAsia="Verdana" w:hAnsi="Verdana" w:cs="Verdana"/>
          <w:bCs/>
          <w:sz w:val="18"/>
          <w:szCs w:val="18"/>
          <w:lang w:val="de-DE"/>
        </w:rPr>
        <w:t>besitzen</w:t>
      </w:r>
      <w:r w:rsidR="00303747" w:rsidRPr="00A37E11">
        <w:rPr>
          <w:rFonts w:ascii="Verdana" w:eastAsia="Verdana" w:hAnsi="Verdana" w:cs="Verdana"/>
          <w:bCs/>
          <w:sz w:val="18"/>
          <w:szCs w:val="18"/>
          <w:lang w:val="de-DE"/>
        </w:rPr>
        <w:t xml:space="preserve"> (57 Prozent). </w:t>
      </w:r>
      <w:r w:rsidR="00CF7757" w:rsidRPr="00A37E11">
        <w:rPr>
          <w:rFonts w:ascii="Verdana" w:eastAsia="Verdana" w:hAnsi="Verdana" w:cs="Verdana"/>
          <w:bCs/>
          <w:sz w:val="18"/>
          <w:szCs w:val="18"/>
          <w:lang w:val="de-DE"/>
        </w:rPr>
        <w:t>Ein Dritte</w:t>
      </w:r>
      <w:r w:rsidR="005B3678" w:rsidRPr="00A37E11">
        <w:rPr>
          <w:rFonts w:ascii="Verdana" w:eastAsia="Verdana" w:hAnsi="Verdana" w:cs="Verdana"/>
          <w:bCs/>
          <w:sz w:val="18"/>
          <w:szCs w:val="18"/>
          <w:lang w:val="de-DE"/>
        </w:rPr>
        <w:t>l</w:t>
      </w:r>
      <w:r w:rsidR="00CF7757" w:rsidRPr="00A37E11">
        <w:rPr>
          <w:rFonts w:ascii="Verdana" w:eastAsia="Verdana" w:hAnsi="Verdana" w:cs="Verdana"/>
          <w:bCs/>
          <w:sz w:val="18"/>
          <w:szCs w:val="18"/>
          <w:lang w:val="de-DE"/>
        </w:rPr>
        <w:t xml:space="preserve"> (</w:t>
      </w:r>
      <w:r w:rsidR="008D64BA">
        <w:rPr>
          <w:rFonts w:ascii="Verdana" w:eastAsia="Verdana" w:hAnsi="Verdana" w:cs="Verdana"/>
          <w:bCs/>
          <w:sz w:val="18"/>
          <w:szCs w:val="18"/>
          <w:lang w:val="de-DE"/>
        </w:rPr>
        <w:t xml:space="preserve">weltweit: </w:t>
      </w:r>
      <w:r w:rsidR="00CF7757" w:rsidRPr="00A37E11">
        <w:rPr>
          <w:rFonts w:ascii="Verdana" w:eastAsia="Verdana" w:hAnsi="Verdana" w:cs="Verdana"/>
          <w:bCs/>
          <w:sz w:val="18"/>
          <w:szCs w:val="18"/>
          <w:lang w:val="de-DE"/>
        </w:rPr>
        <w:t>36 Prozent</w:t>
      </w:r>
      <w:r w:rsidR="008D64BA">
        <w:rPr>
          <w:rFonts w:ascii="Verdana" w:eastAsia="Verdana" w:hAnsi="Verdana" w:cs="Verdana"/>
          <w:bCs/>
          <w:sz w:val="18"/>
          <w:szCs w:val="18"/>
          <w:lang w:val="de-DE"/>
        </w:rPr>
        <w:t xml:space="preserve"> / Deutschland: 30 Prozent</w:t>
      </w:r>
      <w:r w:rsidR="00CF7757" w:rsidRPr="00A37E11">
        <w:rPr>
          <w:rFonts w:ascii="Verdana" w:eastAsia="Verdana" w:hAnsi="Verdana" w:cs="Verdana"/>
          <w:bCs/>
          <w:sz w:val="18"/>
          <w:szCs w:val="18"/>
          <w:lang w:val="de-DE"/>
        </w:rPr>
        <w:t xml:space="preserve">) ist daher bereit, für </w:t>
      </w:r>
      <w:r w:rsidR="00037C15">
        <w:rPr>
          <w:rFonts w:ascii="Verdana" w:eastAsia="Verdana" w:hAnsi="Verdana" w:cs="Verdana"/>
          <w:bCs/>
          <w:sz w:val="18"/>
          <w:szCs w:val="18"/>
          <w:lang w:val="de-DE"/>
        </w:rPr>
        <w:t xml:space="preserve">Smart-City-Initiativen </w:t>
      </w:r>
      <w:r w:rsidR="00080AC0" w:rsidRPr="00A37E11">
        <w:rPr>
          <w:rFonts w:ascii="Verdana" w:eastAsia="Verdana" w:hAnsi="Verdana" w:cs="Verdana"/>
          <w:bCs/>
          <w:sz w:val="18"/>
          <w:szCs w:val="18"/>
          <w:lang w:val="de-DE"/>
        </w:rPr>
        <w:t xml:space="preserve">zu </w:t>
      </w:r>
      <w:r w:rsidR="00037C15">
        <w:rPr>
          <w:rFonts w:ascii="Verdana" w:eastAsia="Verdana" w:hAnsi="Verdana" w:cs="Verdana"/>
          <w:bCs/>
          <w:sz w:val="18"/>
          <w:szCs w:val="18"/>
          <w:lang w:val="de-DE"/>
        </w:rPr>
        <w:t>be</w:t>
      </w:r>
      <w:r w:rsidR="00080AC0" w:rsidRPr="00A37E11">
        <w:rPr>
          <w:rFonts w:ascii="Verdana" w:eastAsia="Verdana" w:hAnsi="Verdana" w:cs="Verdana"/>
          <w:bCs/>
          <w:sz w:val="18"/>
          <w:szCs w:val="18"/>
          <w:lang w:val="de-DE"/>
        </w:rPr>
        <w:t xml:space="preserve">zahlen. </w:t>
      </w:r>
      <w:r w:rsidR="00FA2CA7">
        <w:rPr>
          <w:rFonts w:ascii="Verdana" w:eastAsia="Verdana" w:hAnsi="Verdana" w:cs="Verdana"/>
          <w:bCs/>
          <w:sz w:val="18"/>
          <w:szCs w:val="18"/>
          <w:lang w:val="de-DE"/>
        </w:rPr>
        <w:t xml:space="preserve">Auf der anderen </w:t>
      </w:r>
      <w:r w:rsidR="00C067DC">
        <w:rPr>
          <w:rFonts w:ascii="Verdana" w:eastAsia="Verdana" w:hAnsi="Verdana" w:cs="Verdana"/>
          <w:bCs/>
          <w:sz w:val="18"/>
          <w:szCs w:val="18"/>
          <w:lang w:val="de-DE"/>
        </w:rPr>
        <w:t>Seite</w:t>
      </w:r>
      <w:r w:rsidR="002F6B7E" w:rsidRPr="00A37E11">
        <w:rPr>
          <w:rFonts w:ascii="Verdana" w:eastAsia="Verdana" w:hAnsi="Verdana" w:cs="Verdana"/>
          <w:bCs/>
          <w:sz w:val="18"/>
          <w:szCs w:val="18"/>
          <w:lang w:val="de-DE"/>
        </w:rPr>
        <w:t xml:space="preserve"> </w:t>
      </w:r>
      <w:r w:rsidR="001129EA" w:rsidRPr="00A37E11">
        <w:rPr>
          <w:rFonts w:ascii="Verdana" w:eastAsia="Verdana" w:hAnsi="Verdana" w:cs="Verdana"/>
          <w:bCs/>
          <w:sz w:val="18"/>
          <w:szCs w:val="18"/>
          <w:lang w:val="de-DE"/>
        </w:rPr>
        <w:t>nennen</w:t>
      </w:r>
      <w:r w:rsidR="007B2FDA">
        <w:rPr>
          <w:rFonts w:ascii="Verdana" w:eastAsia="Verdana" w:hAnsi="Verdana" w:cs="Verdana"/>
          <w:bCs/>
          <w:sz w:val="18"/>
          <w:szCs w:val="18"/>
          <w:lang w:val="de-DE"/>
        </w:rPr>
        <w:t xml:space="preserve"> </w:t>
      </w:r>
      <w:r w:rsidR="001129EA" w:rsidRPr="00A37E11">
        <w:rPr>
          <w:rFonts w:ascii="Verdana" w:eastAsia="Verdana" w:hAnsi="Verdana" w:cs="Verdana"/>
          <w:bCs/>
          <w:sz w:val="18"/>
          <w:szCs w:val="18"/>
          <w:lang w:val="de-DE"/>
        </w:rPr>
        <w:t xml:space="preserve">Führungskräfte </w:t>
      </w:r>
      <w:r w:rsidR="00FA2CA7">
        <w:rPr>
          <w:rFonts w:ascii="Verdana" w:eastAsia="Verdana" w:hAnsi="Verdana" w:cs="Verdana"/>
          <w:bCs/>
          <w:sz w:val="18"/>
          <w:szCs w:val="18"/>
          <w:lang w:val="de-DE"/>
        </w:rPr>
        <w:t xml:space="preserve">der städtischen Verwaltung </w:t>
      </w:r>
      <w:r w:rsidR="007B2FDA" w:rsidRPr="00A37E11">
        <w:rPr>
          <w:rFonts w:ascii="Verdana" w:eastAsia="Verdana" w:hAnsi="Verdana" w:cs="Verdana"/>
          <w:bCs/>
          <w:sz w:val="18"/>
          <w:szCs w:val="18"/>
          <w:lang w:val="de-DE"/>
        </w:rPr>
        <w:t xml:space="preserve">insbesondere </w:t>
      </w:r>
      <w:r w:rsidR="007B2FDA">
        <w:rPr>
          <w:rFonts w:ascii="Verdana" w:eastAsia="Verdana" w:hAnsi="Verdana" w:cs="Verdana"/>
          <w:bCs/>
          <w:sz w:val="18"/>
          <w:szCs w:val="18"/>
          <w:lang w:val="de-DE"/>
        </w:rPr>
        <w:t>Fragen zur</w:t>
      </w:r>
      <w:r w:rsidR="00F91385" w:rsidRPr="00A37E11">
        <w:rPr>
          <w:rFonts w:ascii="Verdana" w:eastAsia="Verdana" w:hAnsi="Verdana" w:cs="Verdana"/>
          <w:bCs/>
          <w:sz w:val="18"/>
          <w:szCs w:val="18"/>
          <w:lang w:val="de-DE"/>
        </w:rPr>
        <w:t xml:space="preserve"> Finanzierung und Datennutzung</w:t>
      </w:r>
      <w:r w:rsidR="001129EA" w:rsidRPr="00A37E11">
        <w:rPr>
          <w:rFonts w:ascii="Verdana" w:eastAsia="Verdana" w:hAnsi="Verdana" w:cs="Verdana"/>
          <w:bCs/>
          <w:sz w:val="18"/>
          <w:szCs w:val="18"/>
          <w:lang w:val="de-DE"/>
        </w:rPr>
        <w:t xml:space="preserve"> als</w:t>
      </w:r>
      <w:r w:rsidR="00F91385" w:rsidRPr="00A37E11">
        <w:rPr>
          <w:rFonts w:ascii="Verdana" w:eastAsia="Verdana" w:hAnsi="Verdana" w:cs="Verdana"/>
          <w:bCs/>
          <w:sz w:val="18"/>
          <w:szCs w:val="18"/>
          <w:lang w:val="de-DE"/>
        </w:rPr>
        <w:t xml:space="preserve"> gravierende Hemmnisse bei der Einführung </w:t>
      </w:r>
      <w:r w:rsidR="001129EA" w:rsidRPr="00A37E11">
        <w:rPr>
          <w:rFonts w:ascii="Verdana" w:eastAsia="Verdana" w:hAnsi="Verdana" w:cs="Verdana"/>
          <w:bCs/>
          <w:sz w:val="18"/>
          <w:szCs w:val="18"/>
          <w:lang w:val="de-DE"/>
        </w:rPr>
        <w:t xml:space="preserve">neuer </w:t>
      </w:r>
      <w:r w:rsidR="00F91385" w:rsidRPr="00A37E11">
        <w:rPr>
          <w:rFonts w:ascii="Verdana" w:eastAsia="Verdana" w:hAnsi="Verdana" w:cs="Verdana"/>
          <w:bCs/>
          <w:sz w:val="18"/>
          <w:szCs w:val="18"/>
          <w:lang w:val="de-DE"/>
        </w:rPr>
        <w:t xml:space="preserve">digitaler </w:t>
      </w:r>
      <w:r w:rsidR="005B3678" w:rsidRPr="00A37E11">
        <w:rPr>
          <w:rFonts w:ascii="Verdana" w:eastAsia="Verdana" w:hAnsi="Verdana" w:cs="Verdana"/>
          <w:bCs/>
          <w:sz w:val="18"/>
          <w:szCs w:val="18"/>
          <w:lang w:val="de-DE"/>
        </w:rPr>
        <w:t>Leistungen</w:t>
      </w:r>
      <w:r w:rsidR="00F91385" w:rsidRPr="00A37E11">
        <w:rPr>
          <w:rFonts w:ascii="Verdana" w:eastAsia="Verdana" w:hAnsi="Verdana" w:cs="Verdana"/>
          <w:bCs/>
          <w:sz w:val="18"/>
          <w:szCs w:val="18"/>
          <w:lang w:val="de-DE"/>
        </w:rPr>
        <w:t xml:space="preserve">. </w:t>
      </w:r>
      <w:r w:rsidR="001129EA" w:rsidRPr="00A37E11">
        <w:rPr>
          <w:rFonts w:ascii="Verdana" w:eastAsia="Verdana" w:hAnsi="Verdana" w:cs="Verdana"/>
          <w:bCs/>
          <w:sz w:val="18"/>
          <w:szCs w:val="18"/>
          <w:lang w:val="de-DE"/>
        </w:rPr>
        <w:t xml:space="preserve">Nur jeder zehnte von </w:t>
      </w:r>
      <w:r w:rsidR="00DF7B51">
        <w:rPr>
          <w:rFonts w:ascii="Verdana" w:eastAsia="Verdana" w:hAnsi="Verdana" w:cs="Verdana"/>
          <w:bCs/>
          <w:sz w:val="18"/>
          <w:szCs w:val="18"/>
          <w:lang w:val="de-DE"/>
        </w:rPr>
        <w:t xml:space="preserve">ihnen </w:t>
      </w:r>
      <w:r w:rsidR="00A430D0">
        <w:rPr>
          <w:rFonts w:ascii="Verdana" w:eastAsia="Verdana" w:hAnsi="Verdana" w:cs="Verdana"/>
          <w:bCs/>
          <w:sz w:val="18"/>
          <w:szCs w:val="18"/>
          <w:lang w:val="de-DE"/>
        </w:rPr>
        <w:t>attestiert</w:t>
      </w:r>
      <w:r w:rsidR="001129EA" w:rsidRPr="00A37E11">
        <w:rPr>
          <w:rFonts w:ascii="Verdana" w:eastAsia="Verdana" w:hAnsi="Verdana" w:cs="Verdana"/>
          <w:bCs/>
          <w:sz w:val="18"/>
          <w:szCs w:val="18"/>
          <w:lang w:val="de-DE"/>
        </w:rPr>
        <w:t xml:space="preserve"> seine</w:t>
      </w:r>
      <w:r w:rsidR="00A430D0">
        <w:rPr>
          <w:rFonts w:ascii="Verdana" w:eastAsia="Verdana" w:hAnsi="Verdana" w:cs="Verdana"/>
          <w:bCs/>
          <w:sz w:val="18"/>
          <w:szCs w:val="18"/>
          <w:lang w:val="de-DE"/>
        </w:rPr>
        <w:t>r Stadt</w:t>
      </w:r>
      <w:r w:rsidR="00FA2CA7">
        <w:rPr>
          <w:rFonts w:ascii="Verdana" w:eastAsia="Verdana" w:hAnsi="Verdana" w:cs="Verdana"/>
          <w:bCs/>
          <w:sz w:val="18"/>
          <w:szCs w:val="18"/>
          <w:lang w:val="de-DE"/>
        </w:rPr>
        <w:t xml:space="preserve"> ein</w:t>
      </w:r>
      <w:r w:rsidR="00FA2CA7" w:rsidRPr="00A37E11">
        <w:rPr>
          <w:rFonts w:ascii="Verdana" w:eastAsia="Verdana" w:hAnsi="Verdana" w:cs="Verdana"/>
          <w:bCs/>
          <w:sz w:val="18"/>
          <w:szCs w:val="18"/>
          <w:lang w:val="de-DE"/>
        </w:rPr>
        <w:t xml:space="preserve"> fortgeschrittene</w:t>
      </w:r>
      <w:r w:rsidR="00FA2CA7">
        <w:rPr>
          <w:rFonts w:ascii="Verdana" w:eastAsia="Verdana" w:hAnsi="Verdana" w:cs="Verdana"/>
          <w:bCs/>
          <w:sz w:val="18"/>
          <w:szCs w:val="18"/>
          <w:lang w:val="de-DE"/>
        </w:rPr>
        <w:t>s</w:t>
      </w:r>
      <w:r w:rsidR="00FA2CA7" w:rsidRPr="00A37E11">
        <w:rPr>
          <w:rFonts w:ascii="Verdana" w:eastAsia="Verdana" w:hAnsi="Verdana" w:cs="Verdana"/>
          <w:bCs/>
          <w:sz w:val="18"/>
          <w:szCs w:val="18"/>
          <w:lang w:val="de-DE"/>
        </w:rPr>
        <w:t xml:space="preserve"> Stadium</w:t>
      </w:r>
      <w:r w:rsidR="001129EA" w:rsidRPr="00A37E11">
        <w:rPr>
          <w:rFonts w:ascii="Verdana" w:eastAsia="Verdana" w:hAnsi="Verdana" w:cs="Verdana"/>
          <w:bCs/>
          <w:sz w:val="18"/>
          <w:szCs w:val="18"/>
          <w:lang w:val="de-DE"/>
        </w:rPr>
        <w:t xml:space="preserve"> </w:t>
      </w:r>
      <w:r w:rsidR="00DF7B51">
        <w:rPr>
          <w:rFonts w:ascii="Verdana" w:eastAsia="Verdana" w:hAnsi="Verdana" w:cs="Verdana"/>
          <w:bCs/>
          <w:sz w:val="18"/>
          <w:szCs w:val="18"/>
          <w:lang w:val="de-DE"/>
        </w:rPr>
        <w:t>bei der Umsetzung</w:t>
      </w:r>
      <w:r w:rsidR="00DF7B51" w:rsidRPr="00A37E11">
        <w:rPr>
          <w:rFonts w:ascii="Verdana" w:eastAsia="Verdana" w:hAnsi="Verdana" w:cs="Verdana"/>
          <w:bCs/>
          <w:sz w:val="18"/>
          <w:szCs w:val="18"/>
          <w:lang w:val="de-DE"/>
        </w:rPr>
        <w:t xml:space="preserve"> umfassende</w:t>
      </w:r>
      <w:r w:rsidR="00FA2CA7">
        <w:rPr>
          <w:rFonts w:ascii="Verdana" w:eastAsia="Verdana" w:hAnsi="Verdana" w:cs="Verdana"/>
          <w:bCs/>
          <w:sz w:val="18"/>
          <w:szCs w:val="18"/>
          <w:lang w:val="de-DE"/>
        </w:rPr>
        <w:t>r</w:t>
      </w:r>
      <w:r w:rsidR="00DF7B51" w:rsidRPr="00A37E11">
        <w:rPr>
          <w:rFonts w:ascii="Verdana" w:eastAsia="Verdana" w:hAnsi="Verdana" w:cs="Verdana"/>
          <w:bCs/>
          <w:sz w:val="18"/>
          <w:szCs w:val="18"/>
          <w:lang w:val="de-DE"/>
        </w:rPr>
        <w:t xml:space="preserve"> Smart-City-</w:t>
      </w:r>
      <w:r w:rsidR="00DF7B51">
        <w:rPr>
          <w:rFonts w:ascii="Verdana" w:eastAsia="Verdana" w:hAnsi="Verdana" w:cs="Verdana"/>
          <w:bCs/>
          <w:sz w:val="18"/>
          <w:szCs w:val="18"/>
          <w:lang w:val="de-DE"/>
        </w:rPr>
        <w:t>Konzepte</w:t>
      </w:r>
      <w:r w:rsidR="00A430D0">
        <w:rPr>
          <w:rFonts w:ascii="Verdana" w:eastAsia="Verdana" w:hAnsi="Verdana" w:cs="Verdana"/>
          <w:bCs/>
          <w:sz w:val="18"/>
          <w:szCs w:val="18"/>
          <w:lang w:val="de-DE"/>
        </w:rPr>
        <w:t>.</w:t>
      </w:r>
      <w:r w:rsidR="001129EA" w:rsidRPr="00A37E11">
        <w:rPr>
          <w:rFonts w:ascii="Verdana" w:eastAsia="Verdana" w:hAnsi="Verdana" w:cs="Verdana"/>
          <w:bCs/>
          <w:sz w:val="18"/>
          <w:szCs w:val="18"/>
          <w:lang w:val="de-DE"/>
        </w:rPr>
        <w:t xml:space="preserve"> </w:t>
      </w:r>
      <w:r w:rsidR="00A430D0">
        <w:rPr>
          <w:rFonts w:ascii="Verdana" w:eastAsia="Verdana" w:hAnsi="Verdana" w:cs="Verdana"/>
          <w:bCs/>
          <w:sz w:val="18"/>
          <w:szCs w:val="18"/>
          <w:lang w:val="de-DE"/>
        </w:rPr>
        <w:t>Knapp</w:t>
      </w:r>
      <w:r w:rsidR="001129EA" w:rsidRPr="00A37E11">
        <w:rPr>
          <w:rFonts w:ascii="Verdana" w:eastAsia="Verdana" w:hAnsi="Verdana" w:cs="Verdana"/>
          <w:bCs/>
          <w:sz w:val="18"/>
          <w:szCs w:val="18"/>
          <w:lang w:val="de-DE"/>
        </w:rPr>
        <w:t xml:space="preserve"> ein Viertel (22 Prozent)</w:t>
      </w:r>
      <w:r w:rsidR="00A430D0">
        <w:rPr>
          <w:rFonts w:ascii="Verdana" w:eastAsia="Verdana" w:hAnsi="Verdana" w:cs="Verdana"/>
          <w:bCs/>
          <w:sz w:val="18"/>
          <w:szCs w:val="18"/>
          <w:lang w:val="de-DE"/>
        </w:rPr>
        <w:t xml:space="preserve"> </w:t>
      </w:r>
      <w:r w:rsidR="002915E1">
        <w:rPr>
          <w:rFonts w:ascii="Verdana" w:eastAsia="Verdana" w:hAnsi="Verdana" w:cs="Verdana"/>
          <w:bCs/>
          <w:sz w:val="18"/>
          <w:szCs w:val="18"/>
          <w:lang w:val="de-DE"/>
        </w:rPr>
        <w:t xml:space="preserve">weltweit </w:t>
      </w:r>
      <w:r w:rsidR="007B2FDA">
        <w:rPr>
          <w:rFonts w:ascii="Verdana" w:eastAsia="Verdana" w:hAnsi="Verdana" w:cs="Verdana"/>
          <w:bCs/>
          <w:sz w:val="18"/>
          <w:szCs w:val="18"/>
          <w:lang w:val="de-DE"/>
        </w:rPr>
        <w:t xml:space="preserve">hat </w:t>
      </w:r>
      <w:r w:rsidR="00A430D0">
        <w:rPr>
          <w:rFonts w:ascii="Verdana" w:eastAsia="Verdana" w:hAnsi="Verdana" w:cs="Verdana"/>
          <w:bCs/>
          <w:sz w:val="18"/>
          <w:szCs w:val="18"/>
          <w:lang w:val="de-DE"/>
        </w:rPr>
        <w:t xml:space="preserve">überhaupt erst </w:t>
      </w:r>
      <w:r w:rsidR="001129EA" w:rsidRPr="00A37E11">
        <w:rPr>
          <w:rFonts w:ascii="Verdana" w:eastAsia="Verdana" w:hAnsi="Verdana" w:cs="Verdana"/>
          <w:bCs/>
          <w:sz w:val="18"/>
          <w:szCs w:val="18"/>
          <w:lang w:val="de-DE"/>
        </w:rPr>
        <w:t xml:space="preserve">mit der </w:t>
      </w:r>
      <w:r w:rsidR="00A430D0">
        <w:rPr>
          <w:rFonts w:ascii="Verdana" w:eastAsia="Verdana" w:hAnsi="Verdana" w:cs="Verdana"/>
          <w:bCs/>
          <w:sz w:val="18"/>
          <w:szCs w:val="18"/>
          <w:lang w:val="de-DE"/>
        </w:rPr>
        <w:t>Einführung</w:t>
      </w:r>
      <w:r w:rsidR="00A430D0" w:rsidRPr="00A37E11">
        <w:rPr>
          <w:rFonts w:ascii="Verdana" w:eastAsia="Verdana" w:hAnsi="Verdana" w:cs="Verdana"/>
          <w:bCs/>
          <w:sz w:val="18"/>
          <w:szCs w:val="18"/>
          <w:lang w:val="de-DE"/>
        </w:rPr>
        <w:t xml:space="preserve"> </w:t>
      </w:r>
      <w:r w:rsidR="001129EA" w:rsidRPr="00A37E11">
        <w:rPr>
          <w:rFonts w:ascii="Verdana" w:eastAsia="Verdana" w:hAnsi="Verdana" w:cs="Verdana"/>
          <w:bCs/>
          <w:sz w:val="18"/>
          <w:szCs w:val="18"/>
          <w:lang w:val="de-DE"/>
        </w:rPr>
        <w:t xml:space="preserve">von Smart-City-Maßnahmen begonnen. </w:t>
      </w:r>
    </w:p>
    <w:p w14:paraId="532FFB65" w14:textId="6B430A4D" w:rsidR="00C067DC" w:rsidRDefault="00C067DC" w:rsidP="001129EA">
      <w:pPr>
        <w:spacing w:line="312" w:lineRule="auto"/>
        <w:ind w:left="-284" w:right="-563"/>
        <w:jc w:val="both"/>
        <w:rPr>
          <w:rFonts w:ascii="Verdana" w:eastAsia="Verdana" w:hAnsi="Verdana" w:cs="Verdana"/>
          <w:bCs/>
          <w:sz w:val="18"/>
          <w:szCs w:val="18"/>
          <w:lang w:val="de-DE"/>
        </w:rPr>
      </w:pPr>
    </w:p>
    <w:p w14:paraId="5BF45431" w14:textId="1A2EE535" w:rsidR="001129EA" w:rsidRPr="00A37E11" w:rsidRDefault="001129EA" w:rsidP="001129EA">
      <w:pPr>
        <w:spacing w:line="312" w:lineRule="auto"/>
        <w:ind w:left="-284"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 xml:space="preserve">Für die Studie </w:t>
      </w:r>
      <w:hyperlink r:id="rId14" w:history="1">
        <w:r w:rsidRPr="007007C7">
          <w:rPr>
            <w:rStyle w:val="Hyperlink"/>
            <w:rFonts w:ascii="Verdana" w:eastAsia="Verdana" w:hAnsi="Verdana" w:cs="Verdana"/>
            <w:bCs/>
            <w:sz w:val="18"/>
            <w:szCs w:val="18"/>
            <w:lang w:val="de-DE"/>
          </w:rPr>
          <w:t xml:space="preserve">„Street Smart: </w:t>
        </w:r>
        <w:proofErr w:type="spellStart"/>
        <w:r w:rsidRPr="007007C7">
          <w:rPr>
            <w:rStyle w:val="Hyperlink"/>
            <w:rFonts w:ascii="Verdana" w:eastAsia="Verdana" w:hAnsi="Verdana" w:cs="Verdana"/>
            <w:bCs/>
            <w:sz w:val="18"/>
            <w:szCs w:val="18"/>
            <w:lang w:val="de-DE"/>
          </w:rPr>
          <w:t>Putting</w:t>
        </w:r>
        <w:proofErr w:type="spellEnd"/>
        <w:r w:rsidRPr="007007C7">
          <w:rPr>
            <w:rStyle w:val="Hyperlink"/>
            <w:rFonts w:ascii="Verdana" w:eastAsia="Verdana" w:hAnsi="Verdana" w:cs="Verdana"/>
            <w:bCs/>
            <w:sz w:val="18"/>
            <w:szCs w:val="18"/>
            <w:lang w:val="de-DE"/>
          </w:rPr>
          <w:t xml:space="preserve"> </w:t>
        </w:r>
        <w:proofErr w:type="spellStart"/>
        <w:r w:rsidRPr="007007C7">
          <w:rPr>
            <w:rStyle w:val="Hyperlink"/>
            <w:rFonts w:ascii="Verdana" w:eastAsia="Verdana" w:hAnsi="Verdana" w:cs="Verdana"/>
            <w:bCs/>
            <w:sz w:val="18"/>
            <w:szCs w:val="18"/>
            <w:lang w:val="de-DE"/>
          </w:rPr>
          <w:t>the</w:t>
        </w:r>
        <w:proofErr w:type="spellEnd"/>
        <w:r w:rsidRPr="007007C7">
          <w:rPr>
            <w:rStyle w:val="Hyperlink"/>
            <w:rFonts w:ascii="Verdana" w:eastAsia="Verdana" w:hAnsi="Verdana" w:cs="Verdana"/>
            <w:bCs/>
            <w:sz w:val="18"/>
            <w:szCs w:val="18"/>
            <w:lang w:val="de-DE"/>
          </w:rPr>
          <w:t xml:space="preserve"> </w:t>
        </w:r>
        <w:r w:rsidR="004138C1" w:rsidRPr="007007C7">
          <w:rPr>
            <w:rStyle w:val="Hyperlink"/>
            <w:rFonts w:ascii="Verdana" w:eastAsia="Verdana" w:hAnsi="Verdana" w:cs="Verdana"/>
            <w:bCs/>
            <w:sz w:val="18"/>
            <w:szCs w:val="18"/>
            <w:lang w:val="de-DE"/>
          </w:rPr>
          <w:t>C</w:t>
        </w:r>
        <w:r w:rsidRPr="007007C7">
          <w:rPr>
            <w:rStyle w:val="Hyperlink"/>
            <w:rFonts w:ascii="Verdana" w:eastAsia="Verdana" w:hAnsi="Verdana" w:cs="Verdana"/>
            <w:bCs/>
            <w:sz w:val="18"/>
            <w:szCs w:val="18"/>
            <w:lang w:val="de-DE"/>
          </w:rPr>
          <w:t xml:space="preserve">itizen at </w:t>
        </w:r>
        <w:proofErr w:type="spellStart"/>
        <w:r w:rsidRPr="007007C7">
          <w:rPr>
            <w:rStyle w:val="Hyperlink"/>
            <w:rFonts w:ascii="Verdana" w:eastAsia="Verdana" w:hAnsi="Verdana" w:cs="Verdana"/>
            <w:bCs/>
            <w:sz w:val="18"/>
            <w:szCs w:val="18"/>
            <w:lang w:val="de-DE"/>
          </w:rPr>
          <w:t>the</w:t>
        </w:r>
        <w:proofErr w:type="spellEnd"/>
        <w:r w:rsidRPr="007007C7">
          <w:rPr>
            <w:rStyle w:val="Hyperlink"/>
            <w:rFonts w:ascii="Verdana" w:eastAsia="Verdana" w:hAnsi="Verdana" w:cs="Verdana"/>
            <w:bCs/>
            <w:sz w:val="18"/>
            <w:szCs w:val="18"/>
            <w:lang w:val="de-DE"/>
          </w:rPr>
          <w:t xml:space="preserve"> </w:t>
        </w:r>
        <w:r w:rsidR="004138C1" w:rsidRPr="007007C7">
          <w:rPr>
            <w:rStyle w:val="Hyperlink"/>
            <w:rFonts w:ascii="Verdana" w:eastAsia="Verdana" w:hAnsi="Verdana" w:cs="Verdana"/>
            <w:bCs/>
            <w:sz w:val="18"/>
            <w:szCs w:val="18"/>
            <w:lang w:val="de-DE"/>
          </w:rPr>
          <w:t>C</w:t>
        </w:r>
        <w:r w:rsidRPr="007007C7">
          <w:rPr>
            <w:rStyle w:val="Hyperlink"/>
            <w:rFonts w:ascii="Verdana" w:eastAsia="Verdana" w:hAnsi="Verdana" w:cs="Verdana"/>
            <w:bCs/>
            <w:sz w:val="18"/>
            <w:szCs w:val="18"/>
            <w:lang w:val="de-DE"/>
          </w:rPr>
          <w:t xml:space="preserve">enter </w:t>
        </w:r>
        <w:proofErr w:type="spellStart"/>
        <w:r w:rsidRPr="007007C7">
          <w:rPr>
            <w:rStyle w:val="Hyperlink"/>
            <w:rFonts w:ascii="Verdana" w:eastAsia="Verdana" w:hAnsi="Verdana" w:cs="Verdana"/>
            <w:bCs/>
            <w:sz w:val="18"/>
            <w:szCs w:val="18"/>
            <w:lang w:val="de-DE"/>
          </w:rPr>
          <w:t>of</w:t>
        </w:r>
        <w:proofErr w:type="spellEnd"/>
        <w:r w:rsidRPr="007007C7">
          <w:rPr>
            <w:rStyle w:val="Hyperlink"/>
            <w:rFonts w:ascii="Verdana" w:eastAsia="Verdana" w:hAnsi="Verdana" w:cs="Verdana"/>
            <w:bCs/>
            <w:sz w:val="18"/>
            <w:szCs w:val="18"/>
            <w:lang w:val="de-DE"/>
          </w:rPr>
          <w:t xml:space="preserve"> Smart City </w:t>
        </w:r>
        <w:r w:rsidR="004138C1" w:rsidRPr="007007C7">
          <w:rPr>
            <w:rStyle w:val="Hyperlink"/>
            <w:rFonts w:ascii="Verdana" w:eastAsia="Verdana" w:hAnsi="Verdana" w:cs="Verdana"/>
            <w:bCs/>
            <w:sz w:val="18"/>
            <w:szCs w:val="18"/>
            <w:lang w:val="de-DE"/>
          </w:rPr>
          <w:t>I</w:t>
        </w:r>
        <w:r w:rsidRPr="007007C7">
          <w:rPr>
            <w:rStyle w:val="Hyperlink"/>
            <w:rFonts w:ascii="Verdana" w:eastAsia="Verdana" w:hAnsi="Verdana" w:cs="Verdana"/>
            <w:bCs/>
            <w:sz w:val="18"/>
            <w:szCs w:val="18"/>
            <w:lang w:val="de-DE"/>
          </w:rPr>
          <w:t>nitiatives“</w:t>
        </w:r>
      </w:hyperlink>
      <w:r w:rsidRPr="00A37E11">
        <w:rPr>
          <w:rFonts w:ascii="Verdana" w:eastAsia="Verdana" w:hAnsi="Verdana" w:cs="Verdana"/>
          <w:bCs/>
          <w:sz w:val="18"/>
          <w:szCs w:val="18"/>
          <w:lang w:val="de-DE"/>
        </w:rPr>
        <w:t xml:space="preserve"> befragte Capgemini</w:t>
      </w:r>
      <w:r w:rsidR="005C5855">
        <w:rPr>
          <w:rFonts w:ascii="Verdana" w:eastAsia="Verdana" w:hAnsi="Verdana" w:cs="Verdana"/>
          <w:bCs/>
          <w:sz w:val="18"/>
          <w:szCs w:val="18"/>
          <w:lang w:val="de-DE"/>
        </w:rPr>
        <w:t xml:space="preserve"> </w:t>
      </w:r>
      <w:r w:rsidR="005C5855" w:rsidRPr="00A37E11">
        <w:rPr>
          <w:rFonts w:ascii="Verdana" w:eastAsia="Verdana" w:hAnsi="Verdana" w:cs="Verdana"/>
          <w:bCs/>
          <w:sz w:val="18"/>
          <w:szCs w:val="18"/>
          <w:lang w:val="de-DE"/>
        </w:rPr>
        <w:t>in zehn Ländern</w:t>
      </w:r>
      <w:r w:rsidRPr="00A37E11">
        <w:rPr>
          <w:rFonts w:ascii="Verdana" w:eastAsia="Verdana" w:hAnsi="Verdana" w:cs="Verdana"/>
          <w:bCs/>
          <w:sz w:val="18"/>
          <w:szCs w:val="18"/>
          <w:lang w:val="de-DE"/>
        </w:rPr>
        <w:t xml:space="preserve"> über 10.000 Bürger und mehr als 300 städtische Führungskräfte </w:t>
      </w:r>
      <w:r w:rsidR="00213998" w:rsidRPr="00A37E11">
        <w:rPr>
          <w:rFonts w:ascii="Verdana" w:eastAsia="Verdana" w:hAnsi="Verdana" w:cs="Verdana"/>
          <w:bCs/>
          <w:sz w:val="18"/>
          <w:szCs w:val="18"/>
          <w:lang w:val="de-DE"/>
        </w:rPr>
        <w:t>aus</w:t>
      </w:r>
      <w:r w:rsidRPr="00A37E11">
        <w:rPr>
          <w:rFonts w:ascii="Verdana" w:eastAsia="Verdana" w:hAnsi="Verdana" w:cs="Verdana"/>
          <w:bCs/>
          <w:sz w:val="18"/>
          <w:szCs w:val="18"/>
          <w:lang w:val="de-DE"/>
        </w:rPr>
        <w:t xml:space="preserve"> 58 Städten, darunter </w:t>
      </w:r>
      <w:bookmarkStart w:id="1" w:name="_Hlk46848969"/>
      <w:r w:rsidR="004138C1" w:rsidRPr="00A37E11">
        <w:rPr>
          <w:rFonts w:ascii="Verdana" w:eastAsia="Verdana" w:hAnsi="Verdana" w:cs="Verdana"/>
          <w:bCs/>
          <w:sz w:val="18"/>
          <w:szCs w:val="18"/>
          <w:lang w:val="de-DE"/>
        </w:rPr>
        <w:t>Berlin, Darmstadt, Düsseldorf, Frankfurt, Hamburg, Köln und München</w:t>
      </w:r>
      <w:r w:rsidRPr="00A37E11">
        <w:rPr>
          <w:rFonts w:ascii="Verdana" w:eastAsia="Verdana" w:hAnsi="Verdana" w:cs="Verdana"/>
          <w:bCs/>
          <w:sz w:val="18"/>
          <w:szCs w:val="18"/>
          <w:lang w:val="de-DE"/>
        </w:rPr>
        <w:t>.</w:t>
      </w:r>
      <w:r w:rsidR="004138C1" w:rsidRPr="00A37E11">
        <w:rPr>
          <w:rFonts w:ascii="Verdana" w:eastAsia="Verdana" w:hAnsi="Verdana" w:cs="Verdana"/>
          <w:bCs/>
          <w:sz w:val="18"/>
          <w:szCs w:val="18"/>
          <w:lang w:val="de-DE"/>
        </w:rPr>
        <w:t xml:space="preserve"> </w:t>
      </w:r>
      <w:bookmarkEnd w:id="1"/>
      <w:r w:rsidR="00797F60" w:rsidRPr="00A37E11">
        <w:rPr>
          <w:rFonts w:ascii="Verdana" w:eastAsia="Verdana" w:hAnsi="Verdana" w:cs="Verdana"/>
          <w:bCs/>
          <w:sz w:val="18"/>
          <w:szCs w:val="18"/>
          <w:lang w:val="de-DE"/>
        </w:rPr>
        <w:t>Als Einsatzfelder für Smart-City-Maßnahmen</w:t>
      </w:r>
      <w:r w:rsidR="00F14019" w:rsidRPr="00A37E11">
        <w:rPr>
          <w:rFonts w:ascii="Verdana" w:eastAsia="Verdana" w:hAnsi="Verdana" w:cs="Verdana"/>
          <w:bCs/>
          <w:sz w:val="18"/>
          <w:szCs w:val="18"/>
          <w:lang w:val="de-DE"/>
        </w:rPr>
        <w:t xml:space="preserve"> </w:t>
      </w:r>
      <w:r w:rsidR="00797F60" w:rsidRPr="00A37E11">
        <w:rPr>
          <w:rFonts w:ascii="Verdana" w:eastAsia="Verdana" w:hAnsi="Verdana" w:cs="Verdana"/>
          <w:bCs/>
          <w:sz w:val="18"/>
          <w:szCs w:val="18"/>
          <w:lang w:val="de-DE"/>
        </w:rPr>
        <w:t xml:space="preserve">wurden </w:t>
      </w:r>
      <w:r w:rsidR="00054AAF">
        <w:rPr>
          <w:rFonts w:ascii="Verdana" w:eastAsia="Verdana" w:hAnsi="Verdana" w:cs="Verdana"/>
          <w:bCs/>
          <w:sz w:val="18"/>
          <w:szCs w:val="18"/>
          <w:lang w:val="de-DE"/>
        </w:rPr>
        <w:t xml:space="preserve">die Bereiche </w:t>
      </w:r>
      <w:r w:rsidR="00797F60" w:rsidRPr="00A37E11">
        <w:rPr>
          <w:rFonts w:ascii="Verdana" w:eastAsia="Verdana" w:hAnsi="Verdana" w:cs="Verdana"/>
          <w:bCs/>
          <w:sz w:val="18"/>
          <w:szCs w:val="18"/>
          <w:lang w:val="de-DE"/>
        </w:rPr>
        <w:t xml:space="preserve">Transport &amp; Mobilität, </w:t>
      </w:r>
      <w:proofErr w:type="spellStart"/>
      <w:r w:rsidR="00797F60" w:rsidRPr="00A37E11">
        <w:rPr>
          <w:rFonts w:ascii="Verdana" w:eastAsia="Verdana" w:hAnsi="Verdana" w:cs="Verdana"/>
          <w:bCs/>
          <w:sz w:val="18"/>
          <w:szCs w:val="18"/>
          <w:lang w:val="de-DE"/>
        </w:rPr>
        <w:t>Healthcare</w:t>
      </w:r>
      <w:proofErr w:type="spellEnd"/>
      <w:r w:rsidR="00797F60" w:rsidRPr="00A37E11">
        <w:rPr>
          <w:rFonts w:ascii="Verdana" w:eastAsia="Verdana" w:hAnsi="Verdana" w:cs="Verdana"/>
          <w:bCs/>
          <w:sz w:val="18"/>
          <w:szCs w:val="18"/>
          <w:lang w:val="de-DE"/>
        </w:rPr>
        <w:t xml:space="preserve">, Öffentliche Sicherheit, Wasser- und </w:t>
      </w:r>
      <w:r w:rsidR="007B2FDA">
        <w:rPr>
          <w:rFonts w:ascii="Verdana" w:eastAsia="Verdana" w:hAnsi="Verdana" w:cs="Verdana"/>
          <w:bCs/>
          <w:sz w:val="18"/>
          <w:szCs w:val="18"/>
          <w:lang w:val="de-DE"/>
        </w:rPr>
        <w:t>Strom</w:t>
      </w:r>
      <w:r w:rsidR="00797F60" w:rsidRPr="00A37E11">
        <w:rPr>
          <w:rFonts w:ascii="Verdana" w:eastAsia="Verdana" w:hAnsi="Verdana" w:cs="Verdana"/>
          <w:bCs/>
          <w:sz w:val="18"/>
          <w:szCs w:val="18"/>
          <w:lang w:val="de-DE"/>
        </w:rPr>
        <w:t xml:space="preserve">versorgung, Bürgerservices, Abfallmanagement und nachhaltige Entwicklung </w:t>
      </w:r>
      <w:r w:rsidR="00416F3B" w:rsidRPr="00A37E11">
        <w:rPr>
          <w:rFonts w:ascii="Verdana" w:eastAsia="Verdana" w:hAnsi="Verdana" w:cs="Verdana"/>
          <w:bCs/>
          <w:sz w:val="18"/>
          <w:szCs w:val="18"/>
          <w:lang w:val="de-DE"/>
        </w:rPr>
        <w:t>untersucht</w:t>
      </w:r>
      <w:r w:rsidR="00797F60" w:rsidRPr="00A37E11">
        <w:rPr>
          <w:rFonts w:ascii="Verdana" w:eastAsia="Verdana" w:hAnsi="Verdana" w:cs="Verdana"/>
          <w:bCs/>
          <w:sz w:val="18"/>
          <w:szCs w:val="18"/>
          <w:lang w:val="de-DE"/>
        </w:rPr>
        <w:t>.</w:t>
      </w:r>
      <w:r w:rsidR="00C7412B" w:rsidRPr="00A37E11">
        <w:rPr>
          <w:rFonts w:ascii="Verdana" w:eastAsia="Verdana" w:hAnsi="Verdana" w:cs="Verdana"/>
          <w:bCs/>
          <w:sz w:val="18"/>
          <w:szCs w:val="18"/>
          <w:lang w:val="de-DE"/>
        </w:rPr>
        <w:t xml:space="preserve"> D</w:t>
      </w:r>
      <w:r w:rsidR="004466C2" w:rsidRPr="00A37E11">
        <w:rPr>
          <w:rFonts w:ascii="Verdana" w:eastAsia="Verdana" w:hAnsi="Verdana" w:cs="Verdana"/>
          <w:bCs/>
          <w:sz w:val="18"/>
          <w:szCs w:val="18"/>
          <w:lang w:val="de-DE"/>
        </w:rPr>
        <w:t>er</w:t>
      </w:r>
      <w:r w:rsidR="00C7412B" w:rsidRPr="00A37E11">
        <w:rPr>
          <w:rFonts w:ascii="Verdana" w:eastAsia="Verdana" w:hAnsi="Verdana" w:cs="Verdana"/>
          <w:bCs/>
          <w:sz w:val="18"/>
          <w:szCs w:val="18"/>
          <w:lang w:val="de-DE"/>
        </w:rPr>
        <w:t xml:space="preserve"> </w:t>
      </w:r>
      <w:r w:rsidR="00B77BD6" w:rsidRPr="00A37E11">
        <w:rPr>
          <w:rFonts w:ascii="Verdana" w:eastAsia="Verdana" w:hAnsi="Verdana" w:cs="Verdana"/>
          <w:bCs/>
          <w:sz w:val="18"/>
          <w:szCs w:val="18"/>
          <w:lang w:val="de-DE"/>
        </w:rPr>
        <w:t xml:space="preserve">Bedarf an </w:t>
      </w:r>
      <w:r w:rsidR="00887064" w:rsidRPr="00A37E11">
        <w:rPr>
          <w:rFonts w:ascii="Verdana" w:eastAsia="Verdana" w:hAnsi="Verdana" w:cs="Verdana"/>
          <w:bCs/>
          <w:sz w:val="18"/>
          <w:szCs w:val="18"/>
          <w:lang w:val="de-DE"/>
        </w:rPr>
        <w:t>intelligenten</w:t>
      </w:r>
      <w:r w:rsidR="00B77BD6" w:rsidRPr="00A37E11">
        <w:rPr>
          <w:rFonts w:ascii="Verdana" w:eastAsia="Verdana" w:hAnsi="Verdana" w:cs="Verdana"/>
          <w:bCs/>
          <w:sz w:val="18"/>
          <w:szCs w:val="18"/>
          <w:lang w:val="de-DE"/>
        </w:rPr>
        <w:t xml:space="preserve"> Maßnahmen spiegelt sich im </w:t>
      </w:r>
      <w:r w:rsidR="00F8447E" w:rsidRPr="00A37E11">
        <w:rPr>
          <w:rFonts w:ascii="Verdana" w:eastAsia="Verdana" w:hAnsi="Verdana" w:cs="Verdana"/>
          <w:bCs/>
          <w:sz w:val="18"/>
          <w:szCs w:val="18"/>
          <w:lang w:val="de-DE"/>
        </w:rPr>
        <w:t>Interesse der Bürger und der Einschätzung</w:t>
      </w:r>
      <w:r w:rsidR="001B0F41">
        <w:rPr>
          <w:rFonts w:ascii="Verdana" w:eastAsia="Verdana" w:hAnsi="Verdana" w:cs="Verdana"/>
          <w:bCs/>
          <w:sz w:val="18"/>
          <w:szCs w:val="18"/>
          <w:lang w:val="de-DE"/>
        </w:rPr>
        <w:t xml:space="preserve"> wider</w:t>
      </w:r>
      <w:r w:rsidR="00F8447E" w:rsidRPr="00A37E11">
        <w:rPr>
          <w:rFonts w:ascii="Verdana" w:eastAsia="Verdana" w:hAnsi="Verdana" w:cs="Verdana"/>
          <w:bCs/>
          <w:sz w:val="18"/>
          <w:szCs w:val="18"/>
          <w:lang w:val="de-DE"/>
        </w:rPr>
        <w:t xml:space="preserve">, dass </w:t>
      </w:r>
      <w:r w:rsidR="00D23412" w:rsidRPr="00A37E11">
        <w:rPr>
          <w:rFonts w:ascii="Verdana" w:eastAsia="Verdana" w:hAnsi="Verdana" w:cs="Verdana"/>
          <w:bCs/>
          <w:sz w:val="18"/>
          <w:szCs w:val="18"/>
          <w:lang w:val="de-DE"/>
        </w:rPr>
        <w:t>die Anzahl an M</w:t>
      </w:r>
      <w:r w:rsidR="00F8447E" w:rsidRPr="00A37E11">
        <w:rPr>
          <w:rFonts w:ascii="Verdana" w:eastAsia="Verdana" w:hAnsi="Verdana" w:cs="Verdana"/>
          <w:bCs/>
          <w:sz w:val="18"/>
          <w:szCs w:val="18"/>
          <w:lang w:val="de-DE"/>
        </w:rPr>
        <w:t>egastädte</w:t>
      </w:r>
      <w:r w:rsidR="00D56E1B" w:rsidRPr="00A37E11">
        <w:rPr>
          <w:rFonts w:ascii="Verdana" w:eastAsia="Verdana" w:hAnsi="Verdana" w:cs="Verdana"/>
          <w:bCs/>
          <w:sz w:val="18"/>
          <w:szCs w:val="18"/>
          <w:lang w:val="de-DE"/>
        </w:rPr>
        <w:t xml:space="preserve">n mit über 10 Millionen Einwohnern </w:t>
      </w:r>
      <w:r w:rsidR="002B7E32" w:rsidRPr="00A37E11">
        <w:rPr>
          <w:rFonts w:ascii="Verdana" w:eastAsia="Verdana" w:hAnsi="Verdana" w:cs="Verdana"/>
          <w:bCs/>
          <w:sz w:val="18"/>
          <w:szCs w:val="18"/>
          <w:lang w:val="de-DE"/>
        </w:rPr>
        <w:t xml:space="preserve">bis 2030 </w:t>
      </w:r>
      <w:r w:rsidR="00BD124B" w:rsidRPr="00A37E11">
        <w:rPr>
          <w:rFonts w:ascii="Verdana" w:eastAsia="Verdana" w:hAnsi="Verdana" w:cs="Verdana"/>
          <w:bCs/>
          <w:sz w:val="18"/>
          <w:szCs w:val="18"/>
          <w:lang w:val="de-DE"/>
        </w:rPr>
        <w:t xml:space="preserve">von 33 </w:t>
      </w:r>
      <w:r w:rsidR="00D56E1B" w:rsidRPr="00A37E11">
        <w:rPr>
          <w:rFonts w:ascii="Verdana" w:eastAsia="Verdana" w:hAnsi="Verdana" w:cs="Verdana"/>
          <w:bCs/>
          <w:sz w:val="18"/>
          <w:szCs w:val="18"/>
          <w:lang w:val="de-DE"/>
        </w:rPr>
        <w:t xml:space="preserve">auf </w:t>
      </w:r>
      <w:r w:rsidR="006D046E" w:rsidRPr="00A37E11">
        <w:rPr>
          <w:rFonts w:ascii="Verdana" w:eastAsia="Verdana" w:hAnsi="Verdana" w:cs="Verdana"/>
          <w:bCs/>
          <w:sz w:val="18"/>
          <w:szCs w:val="18"/>
          <w:lang w:val="de-DE"/>
        </w:rPr>
        <w:t>43 steig</w:t>
      </w:r>
      <w:r w:rsidR="00642BE5" w:rsidRPr="00A37E11">
        <w:rPr>
          <w:rFonts w:ascii="Verdana" w:eastAsia="Verdana" w:hAnsi="Verdana" w:cs="Verdana"/>
          <w:bCs/>
          <w:sz w:val="18"/>
          <w:szCs w:val="18"/>
          <w:lang w:val="de-DE"/>
        </w:rPr>
        <w:t>t</w:t>
      </w:r>
      <w:r w:rsidR="006D046E" w:rsidRPr="00A37E11">
        <w:rPr>
          <w:rFonts w:ascii="Verdana" w:eastAsia="Verdana" w:hAnsi="Verdana" w:cs="Verdana"/>
          <w:bCs/>
          <w:sz w:val="18"/>
          <w:szCs w:val="18"/>
          <w:lang w:val="de-DE"/>
        </w:rPr>
        <w:t xml:space="preserve"> </w:t>
      </w:r>
      <w:r w:rsidR="001A2C20" w:rsidRPr="00A37E11">
        <w:rPr>
          <w:rFonts w:ascii="Verdana" w:eastAsia="Verdana" w:hAnsi="Verdana" w:cs="Verdana"/>
          <w:bCs/>
          <w:sz w:val="18"/>
          <w:szCs w:val="18"/>
          <w:lang w:val="de-DE"/>
        </w:rPr>
        <w:t>und zwei Drittel der Weltbevölkerung</w:t>
      </w:r>
      <w:r w:rsidR="00A430D0">
        <w:rPr>
          <w:rFonts w:ascii="Verdana" w:eastAsia="Verdana" w:hAnsi="Verdana" w:cs="Verdana"/>
          <w:bCs/>
          <w:sz w:val="18"/>
          <w:szCs w:val="18"/>
          <w:lang w:val="de-DE"/>
        </w:rPr>
        <w:t xml:space="preserve"> im Jahr 2050</w:t>
      </w:r>
      <w:r w:rsidR="001A2C20" w:rsidRPr="00A37E11">
        <w:rPr>
          <w:rFonts w:ascii="Verdana" w:eastAsia="Verdana" w:hAnsi="Verdana" w:cs="Verdana"/>
          <w:bCs/>
          <w:sz w:val="18"/>
          <w:szCs w:val="18"/>
          <w:lang w:val="de-DE"/>
        </w:rPr>
        <w:t xml:space="preserve"> in einer Stadt leben werden</w:t>
      </w:r>
      <w:r w:rsidR="00F8447E" w:rsidRPr="00A37E11">
        <w:rPr>
          <w:rFonts w:ascii="Verdana" w:eastAsia="Verdana" w:hAnsi="Verdana" w:cs="Verdana"/>
          <w:bCs/>
          <w:sz w:val="18"/>
          <w:szCs w:val="18"/>
          <w:lang w:val="de-DE"/>
        </w:rPr>
        <w:t>.</w:t>
      </w:r>
      <w:r w:rsidR="007B2FDA">
        <w:rPr>
          <w:rStyle w:val="FootnoteReference"/>
          <w:rFonts w:ascii="Verdana" w:eastAsia="Verdana" w:hAnsi="Verdana" w:cs="Verdana"/>
          <w:bCs/>
          <w:sz w:val="18"/>
          <w:szCs w:val="18"/>
          <w:lang w:val="de-DE"/>
        </w:rPr>
        <w:footnoteReference w:id="3"/>
      </w:r>
      <w:r w:rsidR="00F8447E" w:rsidRPr="00A37E11">
        <w:rPr>
          <w:rFonts w:ascii="Verdana" w:eastAsia="Verdana" w:hAnsi="Verdana" w:cs="Verdana"/>
          <w:bCs/>
          <w:sz w:val="18"/>
          <w:szCs w:val="18"/>
          <w:lang w:val="de-DE"/>
        </w:rPr>
        <w:t xml:space="preserve"> </w:t>
      </w:r>
      <w:r w:rsidR="005C5855">
        <w:rPr>
          <w:rFonts w:ascii="Verdana" w:eastAsia="Verdana" w:hAnsi="Verdana" w:cs="Verdana"/>
          <w:bCs/>
          <w:sz w:val="18"/>
          <w:szCs w:val="18"/>
          <w:lang w:val="de-DE"/>
        </w:rPr>
        <w:t xml:space="preserve"> </w:t>
      </w:r>
    </w:p>
    <w:p w14:paraId="4AF96068" w14:textId="77777777" w:rsidR="001129EA" w:rsidRPr="00A37E11" w:rsidRDefault="001129EA" w:rsidP="00F1448D">
      <w:pPr>
        <w:spacing w:line="312" w:lineRule="auto"/>
        <w:ind w:left="-284" w:right="-563"/>
        <w:jc w:val="both"/>
        <w:rPr>
          <w:rFonts w:ascii="Verdana" w:eastAsia="Verdana" w:hAnsi="Verdana" w:cs="Verdana"/>
          <w:bCs/>
          <w:sz w:val="18"/>
          <w:szCs w:val="18"/>
          <w:lang w:val="de-DE"/>
        </w:rPr>
      </w:pPr>
    </w:p>
    <w:p w14:paraId="4AFFF165" w14:textId="071B7D96" w:rsidR="006A7E49" w:rsidRPr="00A37E11" w:rsidRDefault="00E45626" w:rsidP="006A7E49">
      <w:pPr>
        <w:spacing w:line="312" w:lineRule="auto"/>
        <w:ind w:left="-284" w:right="-563"/>
        <w:jc w:val="both"/>
        <w:rPr>
          <w:rFonts w:ascii="Verdana" w:eastAsia="Verdana" w:hAnsi="Verdana" w:cs="Verdana"/>
          <w:b/>
          <w:sz w:val="18"/>
          <w:szCs w:val="18"/>
          <w:lang w:val="de-DE"/>
        </w:rPr>
      </w:pPr>
      <w:r>
        <w:rPr>
          <w:rFonts w:ascii="Verdana" w:eastAsia="Verdana" w:hAnsi="Verdana" w:cs="Verdana"/>
          <w:b/>
          <w:sz w:val="18"/>
          <w:szCs w:val="18"/>
          <w:lang w:val="de-DE"/>
        </w:rPr>
        <w:lastRenderedPageBreak/>
        <w:t>Bedürfnisse d</w:t>
      </w:r>
      <w:r w:rsidR="00FA576F">
        <w:rPr>
          <w:rFonts w:ascii="Verdana" w:eastAsia="Verdana" w:hAnsi="Verdana" w:cs="Verdana"/>
          <w:b/>
          <w:sz w:val="18"/>
          <w:szCs w:val="18"/>
          <w:lang w:val="de-DE"/>
        </w:rPr>
        <w:t>eutsche</w:t>
      </w:r>
      <w:r w:rsidR="002915E1">
        <w:rPr>
          <w:rFonts w:ascii="Verdana" w:eastAsia="Verdana" w:hAnsi="Verdana" w:cs="Verdana"/>
          <w:b/>
          <w:sz w:val="18"/>
          <w:szCs w:val="18"/>
          <w:lang w:val="de-DE"/>
        </w:rPr>
        <w:t>r</w:t>
      </w:r>
      <w:r w:rsidR="00FA576F">
        <w:rPr>
          <w:rFonts w:ascii="Verdana" w:eastAsia="Verdana" w:hAnsi="Verdana" w:cs="Verdana"/>
          <w:b/>
          <w:sz w:val="18"/>
          <w:szCs w:val="18"/>
          <w:lang w:val="de-DE"/>
        </w:rPr>
        <w:t xml:space="preserve"> Stadtbewohner </w:t>
      </w:r>
      <w:r>
        <w:rPr>
          <w:rFonts w:ascii="Verdana" w:eastAsia="Verdana" w:hAnsi="Verdana" w:cs="Verdana"/>
          <w:b/>
          <w:sz w:val="18"/>
          <w:szCs w:val="18"/>
          <w:lang w:val="de-DE"/>
        </w:rPr>
        <w:t xml:space="preserve">weichen von </w:t>
      </w:r>
      <w:r w:rsidR="008D64BA">
        <w:rPr>
          <w:rFonts w:ascii="Verdana" w:eastAsia="Verdana" w:hAnsi="Verdana" w:cs="Verdana"/>
          <w:b/>
          <w:sz w:val="18"/>
          <w:szCs w:val="18"/>
          <w:lang w:val="de-DE"/>
        </w:rPr>
        <w:t>Präferenzen</w:t>
      </w:r>
      <w:r>
        <w:rPr>
          <w:rFonts w:ascii="Verdana" w:eastAsia="Verdana" w:hAnsi="Verdana" w:cs="Verdana"/>
          <w:b/>
          <w:sz w:val="18"/>
          <w:szCs w:val="18"/>
          <w:lang w:val="de-DE"/>
        </w:rPr>
        <w:t xml:space="preserve"> der Verwaltung ab</w:t>
      </w:r>
    </w:p>
    <w:p w14:paraId="1D9E0890" w14:textId="38FE5588" w:rsidR="008472A5" w:rsidRDefault="006A7E49" w:rsidP="00037C15">
      <w:pPr>
        <w:spacing w:line="312" w:lineRule="auto"/>
        <w:ind w:left="-284"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 xml:space="preserve">Durch </w:t>
      </w:r>
      <w:r w:rsidR="006B054E">
        <w:rPr>
          <w:rFonts w:ascii="Verdana" w:eastAsia="Verdana" w:hAnsi="Verdana" w:cs="Verdana"/>
          <w:bCs/>
          <w:sz w:val="18"/>
          <w:szCs w:val="18"/>
          <w:lang w:val="de-DE"/>
        </w:rPr>
        <w:t>Smart-City-</w:t>
      </w:r>
      <w:r w:rsidRPr="00A37E11">
        <w:rPr>
          <w:rFonts w:ascii="Verdana" w:eastAsia="Verdana" w:hAnsi="Verdana" w:cs="Verdana"/>
          <w:bCs/>
          <w:sz w:val="18"/>
          <w:szCs w:val="18"/>
          <w:lang w:val="de-DE"/>
        </w:rPr>
        <w:t>Initiativen k</w:t>
      </w:r>
      <w:r w:rsidR="00D64CB0">
        <w:rPr>
          <w:rFonts w:ascii="Verdana" w:eastAsia="Verdana" w:hAnsi="Verdana" w:cs="Verdana"/>
          <w:bCs/>
          <w:sz w:val="18"/>
          <w:szCs w:val="18"/>
          <w:lang w:val="de-DE"/>
        </w:rPr>
        <w:t>önnen Städte</w:t>
      </w:r>
      <w:r w:rsidRPr="00A37E11">
        <w:rPr>
          <w:rFonts w:ascii="Verdana" w:eastAsia="Verdana" w:hAnsi="Verdana" w:cs="Verdana"/>
          <w:bCs/>
          <w:sz w:val="18"/>
          <w:szCs w:val="18"/>
          <w:lang w:val="de-DE"/>
        </w:rPr>
        <w:t xml:space="preserve"> typischen Problemfeldern</w:t>
      </w:r>
      <w:r w:rsidR="00D64CB0">
        <w:rPr>
          <w:rFonts w:ascii="Verdana" w:eastAsia="Verdana" w:hAnsi="Verdana" w:cs="Verdana"/>
          <w:bCs/>
          <w:sz w:val="18"/>
          <w:szCs w:val="18"/>
          <w:lang w:val="de-DE"/>
        </w:rPr>
        <w:t xml:space="preserve"> wie </w:t>
      </w:r>
      <w:r w:rsidR="008F2917">
        <w:rPr>
          <w:rFonts w:ascii="Verdana" w:eastAsia="Verdana" w:hAnsi="Verdana" w:cs="Verdana"/>
          <w:bCs/>
          <w:sz w:val="18"/>
          <w:szCs w:val="18"/>
          <w:lang w:val="de-DE"/>
        </w:rPr>
        <w:t xml:space="preserve">der </w:t>
      </w:r>
      <w:r w:rsidR="00D64CB0">
        <w:rPr>
          <w:rFonts w:ascii="Verdana" w:eastAsia="Verdana" w:hAnsi="Verdana" w:cs="Verdana"/>
          <w:bCs/>
          <w:sz w:val="18"/>
          <w:szCs w:val="18"/>
          <w:lang w:val="de-DE"/>
        </w:rPr>
        <w:t xml:space="preserve">Umweltverschmutzung, </w:t>
      </w:r>
      <w:r w:rsidR="008F2917">
        <w:rPr>
          <w:rFonts w:ascii="Verdana" w:eastAsia="Verdana" w:hAnsi="Verdana" w:cs="Verdana"/>
          <w:bCs/>
          <w:sz w:val="18"/>
          <w:szCs w:val="18"/>
          <w:lang w:val="de-DE"/>
        </w:rPr>
        <w:t xml:space="preserve">der Verkehrssituation oder </w:t>
      </w:r>
      <w:r w:rsidR="00EE12E7">
        <w:rPr>
          <w:rFonts w:ascii="Verdana" w:eastAsia="Verdana" w:hAnsi="Verdana" w:cs="Verdana"/>
          <w:bCs/>
          <w:sz w:val="18"/>
          <w:szCs w:val="18"/>
          <w:lang w:val="de-DE"/>
        </w:rPr>
        <w:t>mangelnder</w:t>
      </w:r>
      <w:r w:rsidR="008F2917">
        <w:rPr>
          <w:rFonts w:ascii="Verdana" w:eastAsia="Verdana" w:hAnsi="Verdana" w:cs="Verdana"/>
          <w:bCs/>
          <w:sz w:val="18"/>
          <w:szCs w:val="18"/>
          <w:lang w:val="de-DE"/>
        </w:rPr>
        <w:t xml:space="preserve"> </w:t>
      </w:r>
      <w:r w:rsidR="00D64CB0">
        <w:rPr>
          <w:rFonts w:ascii="Verdana" w:eastAsia="Verdana" w:hAnsi="Verdana" w:cs="Verdana"/>
          <w:bCs/>
          <w:sz w:val="18"/>
          <w:szCs w:val="18"/>
          <w:lang w:val="de-DE"/>
        </w:rPr>
        <w:t>Nachhaltigkeit</w:t>
      </w:r>
      <w:r w:rsidR="008F2917">
        <w:rPr>
          <w:rFonts w:ascii="Verdana" w:eastAsia="Verdana" w:hAnsi="Verdana" w:cs="Verdana"/>
          <w:bCs/>
          <w:sz w:val="18"/>
          <w:szCs w:val="18"/>
          <w:lang w:val="de-DE"/>
        </w:rPr>
        <w:t xml:space="preserve"> </w:t>
      </w:r>
      <w:r w:rsidR="00D64CB0">
        <w:rPr>
          <w:rFonts w:ascii="Verdana" w:eastAsia="Verdana" w:hAnsi="Verdana" w:cs="Verdana"/>
          <w:bCs/>
          <w:sz w:val="18"/>
          <w:szCs w:val="18"/>
          <w:lang w:val="de-DE"/>
        </w:rPr>
        <w:t>begegnen</w:t>
      </w:r>
      <w:r w:rsidR="00247654">
        <w:rPr>
          <w:rFonts w:ascii="Verdana" w:eastAsia="Verdana" w:hAnsi="Verdana" w:cs="Verdana"/>
          <w:bCs/>
          <w:sz w:val="18"/>
          <w:szCs w:val="18"/>
          <w:lang w:val="de-DE"/>
        </w:rPr>
        <w:t xml:space="preserve">. </w:t>
      </w:r>
      <w:r w:rsidR="00D52CEF">
        <w:rPr>
          <w:rFonts w:ascii="Verdana" w:eastAsia="Verdana" w:hAnsi="Verdana" w:cs="Verdana"/>
          <w:bCs/>
          <w:sz w:val="18"/>
          <w:szCs w:val="18"/>
          <w:lang w:val="de-DE"/>
        </w:rPr>
        <w:t>Auf Seiten der Bürger werden Smart-City-</w:t>
      </w:r>
      <w:r w:rsidR="006B054E" w:rsidRPr="00247654">
        <w:rPr>
          <w:rFonts w:ascii="Verdana" w:eastAsia="Verdana" w:hAnsi="Verdana" w:cs="Verdana"/>
          <w:bCs/>
          <w:sz w:val="18"/>
          <w:szCs w:val="18"/>
          <w:lang w:val="de-DE"/>
        </w:rPr>
        <w:t xml:space="preserve">Maßnahmen </w:t>
      </w:r>
      <w:r w:rsidR="00D52CEF">
        <w:rPr>
          <w:rFonts w:ascii="Verdana" w:eastAsia="Verdana" w:hAnsi="Verdana" w:cs="Verdana"/>
          <w:bCs/>
          <w:sz w:val="18"/>
          <w:szCs w:val="18"/>
          <w:lang w:val="de-DE"/>
        </w:rPr>
        <w:t>ebenfalls zunehmend befürwortet und</w:t>
      </w:r>
      <w:r w:rsidR="006B054E" w:rsidRPr="00247654">
        <w:rPr>
          <w:rFonts w:ascii="Verdana" w:eastAsia="Verdana" w:hAnsi="Verdana" w:cs="Verdana"/>
          <w:bCs/>
          <w:sz w:val="18"/>
          <w:szCs w:val="18"/>
          <w:lang w:val="de-DE"/>
        </w:rPr>
        <w:t xml:space="preserve"> </w:t>
      </w:r>
      <w:r w:rsidR="00A52C8C" w:rsidRPr="00247654">
        <w:rPr>
          <w:rFonts w:ascii="Verdana" w:eastAsia="Verdana" w:hAnsi="Verdana" w:cs="Verdana"/>
          <w:bCs/>
          <w:sz w:val="18"/>
          <w:szCs w:val="18"/>
          <w:lang w:val="de-DE"/>
        </w:rPr>
        <w:t xml:space="preserve">36 Prozent </w:t>
      </w:r>
      <w:r w:rsidR="00D52CEF">
        <w:rPr>
          <w:rFonts w:ascii="Verdana" w:eastAsia="Verdana" w:hAnsi="Verdana" w:cs="Verdana"/>
          <w:bCs/>
          <w:sz w:val="18"/>
          <w:szCs w:val="18"/>
          <w:lang w:val="de-DE"/>
        </w:rPr>
        <w:t>(Deutschland: 3</w:t>
      </w:r>
      <w:r w:rsidR="00A52C8C" w:rsidRPr="000F29FC">
        <w:rPr>
          <w:rFonts w:ascii="Verdana" w:eastAsia="Verdana" w:hAnsi="Verdana" w:cs="Verdana"/>
          <w:bCs/>
          <w:sz w:val="18"/>
          <w:szCs w:val="18"/>
          <w:lang w:val="de-DE"/>
        </w:rPr>
        <w:t>0 Prozent</w:t>
      </w:r>
      <w:r w:rsidR="00D52CEF">
        <w:rPr>
          <w:rFonts w:ascii="Verdana" w:eastAsia="Verdana" w:hAnsi="Verdana" w:cs="Verdana"/>
          <w:bCs/>
          <w:sz w:val="18"/>
          <w:szCs w:val="18"/>
          <w:lang w:val="de-DE"/>
        </w:rPr>
        <w:t>)</w:t>
      </w:r>
      <w:r w:rsidR="00A52C8C" w:rsidRPr="000F29FC">
        <w:rPr>
          <w:rFonts w:ascii="Verdana" w:eastAsia="Verdana" w:hAnsi="Verdana" w:cs="Verdana"/>
          <w:bCs/>
          <w:sz w:val="18"/>
          <w:szCs w:val="18"/>
          <w:lang w:val="de-DE"/>
        </w:rPr>
        <w:t xml:space="preserve"> sind</w:t>
      </w:r>
      <w:r w:rsidR="00D64CB0" w:rsidRPr="000F29FC">
        <w:rPr>
          <w:rFonts w:ascii="Verdana" w:eastAsia="Verdana" w:hAnsi="Verdana" w:cs="Verdana"/>
          <w:bCs/>
          <w:sz w:val="18"/>
          <w:szCs w:val="18"/>
          <w:lang w:val="de-DE"/>
        </w:rPr>
        <w:t xml:space="preserve"> </w:t>
      </w:r>
      <w:r w:rsidR="0047363C">
        <w:rPr>
          <w:rFonts w:ascii="Verdana" w:eastAsia="Verdana" w:hAnsi="Verdana" w:cs="Verdana"/>
          <w:bCs/>
          <w:sz w:val="18"/>
          <w:szCs w:val="18"/>
          <w:lang w:val="de-DE"/>
        </w:rPr>
        <w:t>sogar</w:t>
      </w:r>
      <w:r w:rsidRPr="000F29FC">
        <w:rPr>
          <w:rFonts w:ascii="Verdana" w:eastAsia="Verdana" w:hAnsi="Verdana" w:cs="Verdana"/>
          <w:bCs/>
          <w:sz w:val="18"/>
          <w:szCs w:val="18"/>
          <w:lang w:val="de-DE"/>
        </w:rPr>
        <w:t xml:space="preserve"> bereit</w:t>
      </w:r>
      <w:r w:rsidRPr="00A37E11">
        <w:rPr>
          <w:rFonts w:ascii="Verdana" w:eastAsia="Verdana" w:hAnsi="Verdana" w:cs="Verdana"/>
          <w:bCs/>
          <w:sz w:val="18"/>
          <w:szCs w:val="18"/>
          <w:lang w:val="de-DE"/>
        </w:rPr>
        <w:t>, für smarte Angebote zu zahlen.</w:t>
      </w:r>
      <w:r w:rsidR="006B054E">
        <w:rPr>
          <w:rFonts w:ascii="Verdana" w:eastAsia="Verdana" w:hAnsi="Verdana" w:cs="Verdana"/>
          <w:bCs/>
          <w:sz w:val="18"/>
          <w:szCs w:val="18"/>
          <w:lang w:val="de-DE"/>
        </w:rPr>
        <w:t xml:space="preserve"> </w:t>
      </w:r>
      <w:r w:rsidR="00D52CEF">
        <w:rPr>
          <w:rFonts w:ascii="Verdana" w:eastAsia="Verdana" w:hAnsi="Verdana" w:cs="Verdana"/>
          <w:bCs/>
          <w:sz w:val="18"/>
          <w:szCs w:val="18"/>
          <w:lang w:val="de-DE"/>
        </w:rPr>
        <w:t>Insbesondere</w:t>
      </w:r>
      <w:r w:rsidR="006B054E">
        <w:rPr>
          <w:rFonts w:ascii="Verdana" w:eastAsia="Verdana" w:hAnsi="Verdana" w:cs="Verdana"/>
          <w:bCs/>
          <w:sz w:val="18"/>
          <w:szCs w:val="18"/>
          <w:lang w:val="de-DE"/>
        </w:rPr>
        <w:t xml:space="preserve"> </w:t>
      </w:r>
      <w:r w:rsidRPr="00A37E11">
        <w:rPr>
          <w:rFonts w:ascii="Verdana" w:eastAsia="Verdana" w:hAnsi="Verdana" w:cs="Verdana"/>
          <w:bCs/>
          <w:sz w:val="18"/>
          <w:szCs w:val="18"/>
          <w:lang w:val="de-DE"/>
        </w:rPr>
        <w:t xml:space="preserve">junge Generationen der </w:t>
      </w:r>
      <w:proofErr w:type="spellStart"/>
      <w:r w:rsidRPr="00A37E11">
        <w:rPr>
          <w:rFonts w:ascii="Verdana" w:eastAsia="Verdana" w:hAnsi="Verdana" w:cs="Verdana"/>
          <w:bCs/>
          <w:sz w:val="18"/>
          <w:szCs w:val="18"/>
          <w:lang w:val="de-DE"/>
        </w:rPr>
        <w:t>Millenials</w:t>
      </w:r>
      <w:proofErr w:type="spellEnd"/>
      <w:r w:rsidRPr="00A37E11">
        <w:rPr>
          <w:rFonts w:ascii="Verdana" w:eastAsia="Verdana" w:hAnsi="Verdana" w:cs="Verdana"/>
          <w:bCs/>
          <w:sz w:val="18"/>
          <w:szCs w:val="18"/>
          <w:lang w:val="de-DE"/>
        </w:rPr>
        <w:t xml:space="preserve"> (44 Prozent) und der Generation Z (41 Prozent) sowie </w:t>
      </w:r>
      <w:r w:rsidR="006B054E">
        <w:rPr>
          <w:rFonts w:ascii="Verdana" w:eastAsia="Verdana" w:hAnsi="Verdana" w:cs="Verdana"/>
          <w:bCs/>
          <w:sz w:val="18"/>
          <w:szCs w:val="18"/>
          <w:lang w:val="de-DE"/>
        </w:rPr>
        <w:t>Personen mit einem</w:t>
      </w:r>
      <w:r w:rsidRPr="00A37E11">
        <w:rPr>
          <w:rFonts w:ascii="Verdana" w:eastAsia="Verdana" w:hAnsi="Verdana" w:cs="Verdana"/>
          <w:bCs/>
          <w:sz w:val="18"/>
          <w:szCs w:val="18"/>
          <w:lang w:val="de-DE"/>
        </w:rPr>
        <w:t xml:space="preserve"> Jahreseinkommen von mehr als </w:t>
      </w:r>
      <w:r w:rsidR="00FA2CA7">
        <w:rPr>
          <w:rFonts w:ascii="Verdana" w:eastAsia="Verdana" w:hAnsi="Verdana" w:cs="Verdana"/>
          <w:bCs/>
          <w:sz w:val="18"/>
          <w:szCs w:val="18"/>
          <w:lang w:val="de-DE"/>
        </w:rPr>
        <w:t>68.000 Euro</w:t>
      </w:r>
      <w:r w:rsidR="006B054E">
        <w:rPr>
          <w:rFonts w:ascii="Verdana" w:eastAsia="Verdana" w:hAnsi="Verdana" w:cs="Verdana"/>
          <w:bCs/>
          <w:sz w:val="18"/>
          <w:szCs w:val="18"/>
          <w:lang w:val="de-DE"/>
        </w:rPr>
        <w:t xml:space="preserve"> (43 Prozent)</w:t>
      </w:r>
      <w:r w:rsidR="00D52CEF">
        <w:rPr>
          <w:rFonts w:ascii="Verdana" w:eastAsia="Verdana" w:hAnsi="Verdana" w:cs="Verdana"/>
          <w:bCs/>
          <w:sz w:val="18"/>
          <w:szCs w:val="18"/>
          <w:lang w:val="de-DE"/>
        </w:rPr>
        <w:t xml:space="preserve"> </w:t>
      </w:r>
      <w:r w:rsidR="0047363C">
        <w:rPr>
          <w:rFonts w:ascii="Verdana" w:eastAsia="Verdana" w:hAnsi="Verdana" w:cs="Verdana"/>
          <w:bCs/>
          <w:sz w:val="18"/>
          <w:szCs w:val="18"/>
          <w:lang w:val="de-DE"/>
        </w:rPr>
        <w:t>würden</w:t>
      </w:r>
      <w:r w:rsidR="00D52CEF">
        <w:rPr>
          <w:rFonts w:ascii="Verdana" w:eastAsia="Verdana" w:hAnsi="Verdana" w:cs="Verdana"/>
          <w:bCs/>
          <w:sz w:val="18"/>
          <w:szCs w:val="18"/>
          <w:lang w:val="de-DE"/>
        </w:rPr>
        <w:t xml:space="preserve"> für smarte Leistungen bezahlen.</w:t>
      </w:r>
      <w:r w:rsidRPr="00A37E11">
        <w:rPr>
          <w:rFonts w:ascii="Verdana" w:eastAsia="Verdana" w:hAnsi="Verdana" w:cs="Verdana"/>
          <w:bCs/>
          <w:sz w:val="18"/>
          <w:szCs w:val="18"/>
          <w:lang w:val="de-DE"/>
        </w:rPr>
        <w:t xml:space="preserve"> </w:t>
      </w:r>
    </w:p>
    <w:p w14:paraId="760D7D0C" w14:textId="77777777" w:rsidR="008472A5" w:rsidRDefault="008472A5" w:rsidP="00037C15">
      <w:pPr>
        <w:spacing w:line="312" w:lineRule="auto"/>
        <w:ind w:left="-284" w:right="-563"/>
        <w:jc w:val="both"/>
        <w:rPr>
          <w:rFonts w:ascii="Verdana" w:eastAsia="Verdana" w:hAnsi="Verdana" w:cs="Verdana"/>
          <w:bCs/>
          <w:sz w:val="18"/>
          <w:szCs w:val="18"/>
          <w:lang w:val="de-DE"/>
        </w:rPr>
      </w:pPr>
    </w:p>
    <w:p w14:paraId="1A9F02C7" w14:textId="73C98F88" w:rsidR="00037C15" w:rsidRDefault="00D52CEF" w:rsidP="00037C15">
      <w:pPr>
        <w:spacing w:line="312" w:lineRule="auto"/>
        <w:ind w:left="-284" w:right="-563"/>
        <w:jc w:val="both"/>
        <w:rPr>
          <w:rFonts w:ascii="Verdana" w:eastAsia="Verdana" w:hAnsi="Verdana" w:cs="Verdana"/>
          <w:bCs/>
          <w:sz w:val="18"/>
          <w:szCs w:val="18"/>
          <w:lang w:val="de-DE"/>
        </w:rPr>
      </w:pPr>
      <w:r>
        <w:rPr>
          <w:rFonts w:ascii="Verdana" w:eastAsia="Verdana" w:hAnsi="Verdana" w:cs="Verdana"/>
          <w:bCs/>
          <w:sz w:val="18"/>
          <w:szCs w:val="18"/>
          <w:lang w:val="de-DE"/>
        </w:rPr>
        <w:t xml:space="preserve">In Deutschland </w:t>
      </w:r>
      <w:r w:rsidR="0047363C">
        <w:rPr>
          <w:rFonts w:ascii="Verdana" w:eastAsia="Verdana" w:hAnsi="Verdana" w:cs="Verdana"/>
          <w:bCs/>
          <w:sz w:val="18"/>
          <w:szCs w:val="18"/>
          <w:lang w:val="de-DE"/>
        </w:rPr>
        <w:t>würden</w:t>
      </w:r>
      <w:r>
        <w:rPr>
          <w:rFonts w:ascii="Verdana" w:eastAsia="Verdana" w:hAnsi="Verdana" w:cs="Verdana"/>
          <w:bCs/>
          <w:sz w:val="18"/>
          <w:szCs w:val="18"/>
          <w:lang w:val="de-DE"/>
        </w:rPr>
        <w:t xml:space="preserve"> die Bürger von</w:t>
      </w:r>
      <w:r w:rsidR="00A52C8C" w:rsidRPr="00A37E11">
        <w:rPr>
          <w:rFonts w:ascii="Verdana" w:eastAsia="Verdana" w:hAnsi="Verdana" w:cs="Verdana"/>
          <w:bCs/>
          <w:sz w:val="18"/>
          <w:szCs w:val="18"/>
          <w:lang w:val="de-DE"/>
        </w:rPr>
        <w:t xml:space="preserve"> Frankfurt und Hamburg am</w:t>
      </w:r>
      <w:r w:rsidR="00B90021">
        <w:rPr>
          <w:rFonts w:ascii="Verdana" w:eastAsia="Verdana" w:hAnsi="Verdana" w:cs="Verdana"/>
          <w:bCs/>
          <w:sz w:val="18"/>
          <w:szCs w:val="18"/>
          <w:lang w:val="de-DE"/>
        </w:rPr>
        <w:t xml:space="preserve"> häufigsten </w:t>
      </w:r>
      <w:r w:rsidR="00A52C8C" w:rsidRPr="00A37E11">
        <w:rPr>
          <w:rFonts w:ascii="Verdana" w:eastAsia="Verdana" w:hAnsi="Verdana" w:cs="Verdana"/>
          <w:bCs/>
          <w:sz w:val="18"/>
          <w:szCs w:val="18"/>
          <w:lang w:val="de-DE"/>
        </w:rPr>
        <w:t xml:space="preserve">für intelligente Lösungen </w:t>
      </w:r>
      <w:r w:rsidR="004B2B23">
        <w:rPr>
          <w:rFonts w:ascii="Verdana" w:eastAsia="Verdana" w:hAnsi="Verdana" w:cs="Verdana"/>
          <w:bCs/>
          <w:sz w:val="18"/>
          <w:szCs w:val="18"/>
          <w:lang w:val="de-DE"/>
        </w:rPr>
        <w:t>zur</w:t>
      </w:r>
      <w:r w:rsidR="00A52C8C" w:rsidRPr="00A37E11">
        <w:rPr>
          <w:rFonts w:ascii="Verdana" w:eastAsia="Verdana" w:hAnsi="Verdana" w:cs="Verdana"/>
          <w:bCs/>
          <w:sz w:val="18"/>
          <w:szCs w:val="18"/>
          <w:lang w:val="de-DE"/>
        </w:rPr>
        <w:t xml:space="preserve"> Wasserversorgung zahlen</w:t>
      </w:r>
      <w:r w:rsidR="00B90021">
        <w:rPr>
          <w:rFonts w:ascii="Verdana" w:eastAsia="Verdana" w:hAnsi="Verdana" w:cs="Verdana"/>
          <w:bCs/>
          <w:sz w:val="18"/>
          <w:szCs w:val="18"/>
          <w:lang w:val="de-DE"/>
        </w:rPr>
        <w:t>. I</w:t>
      </w:r>
      <w:r w:rsidR="00A52C8C" w:rsidRPr="00A37E11">
        <w:rPr>
          <w:rFonts w:ascii="Verdana" w:eastAsia="Verdana" w:hAnsi="Verdana" w:cs="Verdana"/>
          <w:bCs/>
          <w:sz w:val="18"/>
          <w:szCs w:val="18"/>
          <w:lang w:val="de-DE"/>
        </w:rPr>
        <w:t xml:space="preserve">n Berlin, München, Düsseldorf, Köln und Darmstadt </w:t>
      </w:r>
      <w:r>
        <w:rPr>
          <w:rFonts w:ascii="Verdana" w:eastAsia="Verdana" w:hAnsi="Verdana" w:cs="Verdana"/>
          <w:bCs/>
          <w:sz w:val="18"/>
          <w:szCs w:val="18"/>
          <w:lang w:val="de-DE"/>
        </w:rPr>
        <w:t xml:space="preserve">stehen </w:t>
      </w:r>
      <w:r w:rsidR="00D706D9">
        <w:rPr>
          <w:rFonts w:ascii="Verdana" w:eastAsia="Verdana" w:hAnsi="Verdana" w:cs="Verdana"/>
          <w:bCs/>
          <w:sz w:val="18"/>
          <w:szCs w:val="18"/>
          <w:lang w:val="de-DE"/>
        </w:rPr>
        <w:t>Verbesserungen im Bereich</w:t>
      </w:r>
      <w:r w:rsidR="00A52C8C" w:rsidRPr="00A37E11">
        <w:rPr>
          <w:rFonts w:ascii="Verdana" w:eastAsia="Verdana" w:hAnsi="Verdana" w:cs="Verdana"/>
          <w:bCs/>
          <w:sz w:val="18"/>
          <w:szCs w:val="18"/>
          <w:lang w:val="de-DE"/>
        </w:rPr>
        <w:t xml:space="preserve"> Mobilität </w:t>
      </w:r>
      <w:r w:rsidR="00B90021">
        <w:rPr>
          <w:rFonts w:ascii="Verdana" w:eastAsia="Verdana" w:hAnsi="Verdana" w:cs="Verdana"/>
          <w:bCs/>
          <w:sz w:val="18"/>
          <w:szCs w:val="18"/>
          <w:lang w:val="de-DE"/>
        </w:rPr>
        <w:t>und Transport</w:t>
      </w:r>
      <w:r w:rsidR="0047363C">
        <w:rPr>
          <w:rFonts w:ascii="Verdana" w:eastAsia="Verdana" w:hAnsi="Verdana" w:cs="Verdana"/>
          <w:bCs/>
          <w:sz w:val="18"/>
          <w:szCs w:val="18"/>
          <w:lang w:val="de-DE"/>
        </w:rPr>
        <w:t xml:space="preserve"> an erste</w:t>
      </w:r>
      <w:r w:rsidR="004B2B23">
        <w:rPr>
          <w:rFonts w:ascii="Verdana" w:eastAsia="Verdana" w:hAnsi="Verdana" w:cs="Verdana"/>
          <w:bCs/>
          <w:sz w:val="18"/>
          <w:szCs w:val="18"/>
          <w:lang w:val="de-DE"/>
        </w:rPr>
        <w:t>r</w:t>
      </w:r>
      <w:r w:rsidR="0047363C">
        <w:rPr>
          <w:rFonts w:ascii="Verdana" w:eastAsia="Verdana" w:hAnsi="Verdana" w:cs="Verdana"/>
          <w:bCs/>
          <w:sz w:val="18"/>
          <w:szCs w:val="18"/>
          <w:lang w:val="de-DE"/>
        </w:rPr>
        <w:t xml:space="preserve"> Stelle</w:t>
      </w:r>
      <w:r w:rsidR="00A52C8C" w:rsidRPr="00A37E11">
        <w:rPr>
          <w:rFonts w:ascii="Verdana" w:eastAsia="Verdana" w:hAnsi="Verdana" w:cs="Verdana"/>
          <w:bCs/>
          <w:sz w:val="18"/>
          <w:szCs w:val="18"/>
          <w:lang w:val="de-DE"/>
        </w:rPr>
        <w:t xml:space="preserve">. </w:t>
      </w:r>
      <w:r w:rsidR="004B2B23">
        <w:rPr>
          <w:rFonts w:ascii="Verdana" w:eastAsia="Verdana" w:hAnsi="Verdana" w:cs="Verdana"/>
          <w:bCs/>
          <w:sz w:val="18"/>
          <w:szCs w:val="18"/>
          <w:lang w:val="de-DE"/>
        </w:rPr>
        <w:t>In</w:t>
      </w:r>
      <w:r w:rsidR="0047363C">
        <w:rPr>
          <w:rFonts w:ascii="Verdana" w:eastAsia="Verdana" w:hAnsi="Verdana" w:cs="Verdana"/>
          <w:bCs/>
          <w:sz w:val="18"/>
          <w:szCs w:val="18"/>
          <w:lang w:val="de-DE"/>
        </w:rPr>
        <w:t xml:space="preserve"> </w:t>
      </w:r>
      <w:r w:rsidR="00B90021">
        <w:rPr>
          <w:rFonts w:ascii="Verdana" w:eastAsia="Verdana" w:hAnsi="Verdana" w:cs="Verdana"/>
          <w:bCs/>
          <w:sz w:val="18"/>
          <w:szCs w:val="18"/>
          <w:lang w:val="de-DE"/>
        </w:rPr>
        <w:t>v</w:t>
      </w:r>
      <w:r w:rsidR="002D5573" w:rsidRPr="00A37E11">
        <w:rPr>
          <w:rFonts w:ascii="Verdana" w:eastAsia="Verdana" w:hAnsi="Verdana" w:cs="Verdana"/>
          <w:bCs/>
          <w:sz w:val="18"/>
          <w:szCs w:val="18"/>
          <w:lang w:val="de-DE"/>
        </w:rPr>
        <w:t xml:space="preserve">ier </w:t>
      </w:r>
      <w:r w:rsidR="004B2B23">
        <w:rPr>
          <w:rFonts w:ascii="Verdana" w:eastAsia="Verdana" w:hAnsi="Verdana" w:cs="Verdana"/>
          <w:bCs/>
          <w:sz w:val="18"/>
          <w:szCs w:val="18"/>
          <w:lang w:val="de-DE"/>
        </w:rPr>
        <w:t>der genannten</w:t>
      </w:r>
      <w:r w:rsidR="002915E1">
        <w:rPr>
          <w:rFonts w:ascii="Verdana" w:eastAsia="Verdana" w:hAnsi="Verdana" w:cs="Verdana"/>
          <w:bCs/>
          <w:sz w:val="18"/>
          <w:szCs w:val="18"/>
          <w:lang w:val="de-DE"/>
        </w:rPr>
        <w:t xml:space="preserve"> St</w:t>
      </w:r>
      <w:r w:rsidR="002D5573" w:rsidRPr="00A37E11">
        <w:rPr>
          <w:rFonts w:ascii="Verdana" w:eastAsia="Verdana" w:hAnsi="Verdana" w:cs="Verdana"/>
          <w:bCs/>
          <w:sz w:val="18"/>
          <w:szCs w:val="18"/>
          <w:lang w:val="de-DE"/>
        </w:rPr>
        <w:t>ädte</w:t>
      </w:r>
      <w:r w:rsidR="004B2B23">
        <w:rPr>
          <w:rFonts w:ascii="Verdana" w:eastAsia="Verdana" w:hAnsi="Verdana" w:cs="Verdana"/>
          <w:bCs/>
          <w:sz w:val="18"/>
          <w:szCs w:val="18"/>
          <w:lang w:val="de-DE"/>
        </w:rPr>
        <w:t xml:space="preserve"> sehen die Bürger zugleich</w:t>
      </w:r>
      <w:r w:rsidR="0047363C">
        <w:rPr>
          <w:rFonts w:ascii="Verdana" w:eastAsia="Verdana" w:hAnsi="Verdana" w:cs="Verdana"/>
          <w:bCs/>
          <w:sz w:val="18"/>
          <w:szCs w:val="18"/>
          <w:lang w:val="de-DE"/>
        </w:rPr>
        <w:t xml:space="preserve"> </w:t>
      </w:r>
      <w:r w:rsidR="0047363C" w:rsidRPr="00A37E11">
        <w:rPr>
          <w:rFonts w:ascii="Verdana" w:eastAsia="Verdana" w:hAnsi="Verdana" w:cs="Verdana"/>
          <w:bCs/>
          <w:sz w:val="18"/>
          <w:szCs w:val="18"/>
          <w:lang w:val="de-DE"/>
        </w:rPr>
        <w:t>im Segment Mobilität</w:t>
      </w:r>
      <w:r w:rsidR="0047363C">
        <w:rPr>
          <w:rFonts w:ascii="Verdana" w:eastAsia="Verdana" w:hAnsi="Verdana" w:cs="Verdana"/>
          <w:bCs/>
          <w:sz w:val="18"/>
          <w:szCs w:val="18"/>
          <w:lang w:val="de-DE"/>
        </w:rPr>
        <w:t xml:space="preserve"> </w:t>
      </w:r>
      <w:r w:rsidR="004B2B23">
        <w:rPr>
          <w:rFonts w:ascii="Verdana" w:eastAsia="Verdana" w:hAnsi="Verdana" w:cs="Verdana"/>
          <w:bCs/>
          <w:sz w:val="18"/>
          <w:szCs w:val="18"/>
          <w:lang w:val="de-DE"/>
        </w:rPr>
        <w:t>den</w:t>
      </w:r>
      <w:r w:rsidR="0047363C">
        <w:rPr>
          <w:rFonts w:ascii="Verdana" w:eastAsia="Verdana" w:hAnsi="Verdana" w:cs="Verdana"/>
          <w:bCs/>
          <w:sz w:val="18"/>
          <w:szCs w:val="18"/>
          <w:lang w:val="de-DE"/>
        </w:rPr>
        <w:t xml:space="preserve"> größte</w:t>
      </w:r>
      <w:r w:rsidR="004B2B23">
        <w:rPr>
          <w:rFonts w:ascii="Verdana" w:eastAsia="Verdana" w:hAnsi="Verdana" w:cs="Verdana"/>
          <w:bCs/>
          <w:sz w:val="18"/>
          <w:szCs w:val="18"/>
          <w:lang w:val="de-DE"/>
        </w:rPr>
        <w:t>n</w:t>
      </w:r>
      <w:r w:rsidR="0047363C">
        <w:rPr>
          <w:rFonts w:ascii="Verdana" w:eastAsia="Verdana" w:hAnsi="Verdana" w:cs="Verdana"/>
          <w:bCs/>
          <w:sz w:val="18"/>
          <w:szCs w:val="18"/>
          <w:lang w:val="de-DE"/>
        </w:rPr>
        <w:t xml:space="preserve"> </w:t>
      </w:r>
      <w:r w:rsidR="0047363C" w:rsidRPr="00A37E11">
        <w:rPr>
          <w:rFonts w:ascii="Verdana" w:eastAsia="Verdana" w:hAnsi="Verdana" w:cs="Verdana"/>
          <w:bCs/>
          <w:sz w:val="18"/>
          <w:szCs w:val="18"/>
          <w:lang w:val="de-DE"/>
        </w:rPr>
        <w:t>Handlungsbedarf</w:t>
      </w:r>
      <w:r w:rsidR="002D5573" w:rsidRPr="00A37E11">
        <w:rPr>
          <w:rFonts w:ascii="Verdana" w:eastAsia="Verdana" w:hAnsi="Verdana" w:cs="Verdana"/>
          <w:bCs/>
          <w:sz w:val="18"/>
          <w:szCs w:val="18"/>
          <w:lang w:val="de-DE"/>
        </w:rPr>
        <w:t>, während in Düsseldorf, Frankfurt und Berlin die öffentliche Sicherheit</w:t>
      </w:r>
      <w:r w:rsidR="00A37E11" w:rsidRPr="00A37E11">
        <w:rPr>
          <w:rFonts w:ascii="Verdana" w:eastAsia="Verdana" w:hAnsi="Verdana" w:cs="Verdana"/>
          <w:bCs/>
          <w:sz w:val="18"/>
          <w:szCs w:val="18"/>
          <w:lang w:val="de-DE"/>
        </w:rPr>
        <w:t xml:space="preserve"> </w:t>
      </w:r>
      <w:r w:rsidR="00B90021">
        <w:rPr>
          <w:rFonts w:ascii="Verdana" w:eastAsia="Verdana" w:hAnsi="Verdana" w:cs="Verdana"/>
          <w:bCs/>
          <w:sz w:val="18"/>
          <w:szCs w:val="18"/>
          <w:lang w:val="de-DE"/>
        </w:rPr>
        <w:t>im Vordergrund steht</w:t>
      </w:r>
      <w:r w:rsidR="002D5573" w:rsidRPr="00A37E11">
        <w:rPr>
          <w:rFonts w:ascii="Verdana" w:eastAsia="Verdana" w:hAnsi="Verdana" w:cs="Verdana"/>
          <w:bCs/>
          <w:sz w:val="18"/>
          <w:szCs w:val="18"/>
          <w:lang w:val="de-DE"/>
        </w:rPr>
        <w:t xml:space="preserve">. </w:t>
      </w:r>
      <w:r w:rsidR="0047363C">
        <w:rPr>
          <w:rFonts w:ascii="Verdana" w:eastAsia="Verdana" w:hAnsi="Verdana" w:cs="Verdana"/>
          <w:bCs/>
          <w:sz w:val="18"/>
          <w:szCs w:val="18"/>
          <w:lang w:val="de-DE"/>
        </w:rPr>
        <w:t xml:space="preserve">Aus Sicht der </w:t>
      </w:r>
      <w:r w:rsidR="00B90021">
        <w:rPr>
          <w:rFonts w:ascii="Verdana" w:eastAsia="Verdana" w:hAnsi="Verdana" w:cs="Verdana"/>
          <w:bCs/>
          <w:sz w:val="18"/>
          <w:szCs w:val="18"/>
          <w:lang w:val="de-DE"/>
        </w:rPr>
        <w:t>s</w:t>
      </w:r>
      <w:r w:rsidR="00A37E11" w:rsidRPr="00A37E11">
        <w:rPr>
          <w:rFonts w:ascii="Verdana" w:eastAsia="Verdana" w:hAnsi="Verdana" w:cs="Verdana"/>
          <w:bCs/>
          <w:sz w:val="18"/>
          <w:szCs w:val="18"/>
          <w:lang w:val="de-DE"/>
        </w:rPr>
        <w:t>tädtische</w:t>
      </w:r>
      <w:r w:rsidR="0047363C">
        <w:rPr>
          <w:rFonts w:ascii="Verdana" w:eastAsia="Verdana" w:hAnsi="Verdana" w:cs="Verdana"/>
          <w:bCs/>
          <w:sz w:val="18"/>
          <w:szCs w:val="18"/>
          <w:lang w:val="de-DE"/>
        </w:rPr>
        <w:t>n</w:t>
      </w:r>
      <w:r w:rsidR="00A37E11" w:rsidRPr="00A37E11">
        <w:rPr>
          <w:rFonts w:ascii="Verdana" w:eastAsia="Verdana" w:hAnsi="Verdana" w:cs="Verdana"/>
          <w:bCs/>
          <w:sz w:val="18"/>
          <w:szCs w:val="18"/>
          <w:lang w:val="de-DE"/>
        </w:rPr>
        <w:t xml:space="preserve"> </w:t>
      </w:r>
      <w:r w:rsidR="00B90021">
        <w:rPr>
          <w:rFonts w:ascii="Verdana" w:eastAsia="Verdana" w:hAnsi="Verdana" w:cs="Verdana"/>
          <w:bCs/>
          <w:sz w:val="18"/>
          <w:szCs w:val="18"/>
          <w:lang w:val="de-DE"/>
        </w:rPr>
        <w:t>Führungskräfte</w:t>
      </w:r>
      <w:r w:rsidR="008472A5">
        <w:rPr>
          <w:rFonts w:ascii="Verdana" w:eastAsia="Verdana" w:hAnsi="Verdana" w:cs="Verdana"/>
          <w:bCs/>
          <w:sz w:val="18"/>
          <w:szCs w:val="18"/>
          <w:lang w:val="de-DE"/>
        </w:rPr>
        <w:t xml:space="preserve"> in Deutschland</w:t>
      </w:r>
      <w:r w:rsidR="00B90021">
        <w:rPr>
          <w:rFonts w:ascii="Verdana" w:eastAsia="Verdana" w:hAnsi="Verdana" w:cs="Verdana"/>
          <w:bCs/>
          <w:sz w:val="18"/>
          <w:szCs w:val="18"/>
          <w:lang w:val="de-DE"/>
        </w:rPr>
        <w:t xml:space="preserve"> </w:t>
      </w:r>
      <w:r w:rsidR="0047363C">
        <w:rPr>
          <w:rFonts w:ascii="Verdana" w:eastAsia="Verdana" w:hAnsi="Verdana" w:cs="Verdana"/>
          <w:bCs/>
          <w:sz w:val="18"/>
          <w:szCs w:val="18"/>
          <w:lang w:val="de-DE"/>
        </w:rPr>
        <w:t>sollten hingegen insbesondere Initiativen in den Bereichen</w:t>
      </w:r>
      <w:r w:rsidR="00D706D9">
        <w:rPr>
          <w:rFonts w:ascii="Verdana" w:eastAsia="Verdana" w:hAnsi="Verdana" w:cs="Verdana"/>
          <w:bCs/>
          <w:sz w:val="18"/>
          <w:szCs w:val="18"/>
          <w:lang w:val="de-DE"/>
        </w:rPr>
        <w:t xml:space="preserve"> </w:t>
      </w:r>
      <w:proofErr w:type="spellStart"/>
      <w:r w:rsidR="00A37E11" w:rsidRPr="00A37E11">
        <w:rPr>
          <w:rFonts w:ascii="Verdana" w:eastAsia="Verdana" w:hAnsi="Verdana" w:cs="Verdana"/>
          <w:bCs/>
          <w:sz w:val="18"/>
          <w:szCs w:val="18"/>
          <w:lang w:val="de-DE"/>
        </w:rPr>
        <w:t>Healthcare</w:t>
      </w:r>
      <w:proofErr w:type="spellEnd"/>
      <w:r w:rsidR="00A37E11" w:rsidRPr="00A37E11">
        <w:rPr>
          <w:rFonts w:ascii="Verdana" w:eastAsia="Verdana" w:hAnsi="Verdana" w:cs="Verdana"/>
          <w:bCs/>
          <w:sz w:val="18"/>
          <w:szCs w:val="18"/>
          <w:lang w:val="de-DE"/>
        </w:rPr>
        <w:t xml:space="preserve"> und Bürgerservices </w:t>
      </w:r>
      <w:r w:rsidR="0047363C">
        <w:rPr>
          <w:rFonts w:ascii="Verdana" w:eastAsia="Verdana" w:hAnsi="Verdana" w:cs="Verdana"/>
          <w:bCs/>
          <w:sz w:val="18"/>
          <w:szCs w:val="18"/>
          <w:lang w:val="de-DE"/>
        </w:rPr>
        <w:t>vorangetrieben werden</w:t>
      </w:r>
      <w:r w:rsidR="00A37E11" w:rsidRPr="00A37E11">
        <w:rPr>
          <w:rFonts w:ascii="Verdana" w:eastAsia="Verdana" w:hAnsi="Verdana" w:cs="Verdana"/>
          <w:bCs/>
          <w:sz w:val="18"/>
          <w:szCs w:val="18"/>
          <w:lang w:val="de-DE"/>
        </w:rPr>
        <w:t xml:space="preserve">. </w:t>
      </w:r>
    </w:p>
    <w:p w14:paraId="12E6B7A8" w14:textId="77777777" w:rsidR="00037C15" w:rsidRDefault="00037C15" w:rsidP="00037C15">
      <w:pPr>
        <w:spacing w:line="312" w:lineRule="auto"/>
        <w:ind w:left="-284" w:right="-563"/>
        <w:jc w:val="both"/>
        <w:rPr>
          <w:rFonts w:ascii="Verdana" w:eastAsia="Verdana" w:hAnsi="Verdana" w:cs="Verdana"/>
          <w:bCs/>
          <w:sz w:val="18"/>
          <w:szCs w:val="18"/>
          <w:lang w:val="de-DE"/>
        </w:rPr>
      </w:pPr>
    </w:p>
    <w:p w14:paraId="130E7476" w14:textId="06BFEAB2" w:rsidR="009E3F04" w:rsidRDefault="006B054E" w:rsidP="009E3F04">
      <w:pPr>
        <w:spacing w:line="312" w:lineRule="auto"/>
        <w:ind w:left="-284" w:right="-563"/>
        <w:jc w:val="both"/>
        <w:rPr>
          <w:rFonts w:ascii="Verdana" w:eastAsia="Verdana" w:hAnsi="Verdana" w:cs="Verdana"/>
          <w:bCs/>
          <w:sz w:val="18"/>
          <w:szCs w:val="18"/>
          <w:lang w:val="de-DE"/>
        </w:rPr>
      </w:pPr>
      <w:r w:rsidRPr="004C5EEE">
        <w:rPr>
          <w:rFonts w:ascii="Verdana" w:eastAsia="Verdana" w:hAnsi="Verdana" w:cs="Verdana"/>
          <w:bCs/>
          <w:sz w:val="18"/>
          <w:szCs w:val="18"/>
          <w:lang w:val="de-DE"/>
        </w:rPr>
        <w:t xml:space="preserve">Marc Reinhardt, Leiter Public </w:t>
      </w:r>
      <w:proofErr w:type="spellStart"/>
      <w:r w:rsidRPr="004C5EEE">
        <w:rPr>
          <w:rFonts w:ascii="Verdana" w:eastAsia="Verdana" w:hAnsi="Verdana" w:cs="Verdana"/>
          <w:bCs/>
          <w:sz w:val="18"/>
          <w:szCs w:val="18"/>
          <w:lang w:val="de-DE"/>
        </w:rPr>
        <w:t>Sector</w:t>
      </w:r>
      <w:proofErr w:type="spellEnd"/>
      <w:r w:rsidRPr="004C5EEE">
        <w:rPr>
          <w:rFonts w:ascii="Verdana" w:eastAsia="Verdana" w:hAnsi="Verdana" w:cs="Verdana"/>
          <w:bCs/>
          <w:sz w:val="18"/>
          <w:szCs w:val="18"/>
          <w:lang w:val="de-DE"/>
        </w:rPr>
        <w:t xml:space="preserve"> bei Capgemini in Deutschland dazu:</w:t>
      </w:r>
      <w:r w:rsidR="009E3F04">
        <w:rPr>
          <w:rFonts w:ascii="Verdana" w:eastAsia="Verdana" w:hAnsi="Verdana" w:cs="Verdana"/>
          <w:bCs/>
          <w:sz w:val="18"/>
          <w:szCs w:val="18"/>
          <w:lang w:val="de-DE"/>
        </w:rPr>
        <w:t xml:space="preserve"> </w:t>
      </w:r>
      <w:r w:rsidR="00EE12E7" w:rsidRPr="007007C7">
        <w:rPr>
          <w:rFonts w:ascii="Verdana" w:eastAsia="Verdana" w:hAnsi="Verdana" w:cs="Verdana"/>
          <w:bCs/>
          <w:i/>
          <w:iCs/>
          <w:sz w:val="18"/>
          <w:szCs w:val="18"/>
          <w:lang w:val="de-DE"/>
        </w:rPr>
        <w:t>„</w:t>
      </w:r>
      <w:r w:rsidR="009E3F04" w:rsidRPr="007007C7">
        <w:rPr>
          <w:rFonts w:ascii="Verdana" w:eastAsia="Verdana" w:hAnsi="Verdana" w:cs="Verdana"/>
          <w:bCs/>
          <w:i/>
          <w:iCs/>
          <w:sz w:val="18"/>
          <w:szCs w:val="18"/>
          <w:lang w:val="de-DE"/>
        </w:rPr>
        <w:t>Die Studie zeigt, dass die Verwaltungen weltweit in Digitalisierungsprogrammen stecken, die in mit dem Onlinezugangsgesetz (OZG) vergleichbar sind. Das ist wichtig und wird auch entsprechend geschätzt. Zugleich sind die Bürger allerdings schon einen Schritt weiter und fordern die Umgestaltung zur Smart City. Letztlich müssen die Verwaltungen daher das eine tun ohne das andere zu lassen – in der Programmatik der OZG-Umsetzung bedeutet dies eine maximal konsequente „Nachnutzung“ von Lösungen und das Prinzip „eine</w:t>
      </w:r>
      <w:r w:rsidR="008F2917" w:rsidRPr="007007C7">
        <w:rPr>
          <w:rFonts w:ascii="Verdana" w:eastAsia="Verdana" w:hAnsi="Verdana" w:cs="Verdana"/>
          <w:bCs/>
          <w:i/>
          <w:iCs/>
          <w:sz w:val="18"/>
          <w:szCs w:val="18"/>
          <w:lang w:val="de-DE"/>
        </w:rPr>
        <w:t>r</w:t>
      </w:r>
      <w:r w:rsidR="009E3F04" w:rsidRPr="007007C7">
        <w:rPr>
          <w:rFonts w:ascii="Verdana" w:eastAsia="Verdana" w:hAnsi="Verdana" w:cs="Verdana"/>
          <w:bCs/>
          <w:i/>
          <w:iCs/>
          <w:sz w:val="18"/>
          <w:szCs w:val="18"/>
          <w:lang w:val="de-DE"/>
        </w:rPr>
        <w:t xml:space="preserve"> für </w:t>
      </w:r>
      <w:r w:rsidR="008F2917" w:rsidRPr="007007C7">
        <w:rPr>
          <w:rFonts w:ascii="Verdana" w:eastAsia="Verdana" w:hAnsi="Verdana" w:cs="Verdana"/>
          <w:bCs/>
          <w:i/>
          <w:iCs/>
          <w:sz w:val="18"/>
          <w:szCs w:val="18"/>
          <w:lang w:val="de-DE"/>
        </w:rPr>
        <w:t>a</w:t>
      </w:r>
      <w:r w:rsidR="009E3F04" w:rsidRPr="007007C7">
        <w:rPr>
          <w:rFonts w:ascii="Verdana" w:eastAsia="Verdana" w:hAnsi="Verdana" w:cs="Verdana"/>
          <w:bCs/>
          <w:i/>
          <w:iCs/>
          <w:sz w:val="18"/>
          <w:szCs w:val="18"/>
          <w:lang w:val="de-DE"/>
        </w:rPr>
        <w:t>lle“. Das Konjunkturprogramm gibt dafür den Hebel. Die durch Nachnutzung gesparten Mittel und Kapazitäten sollten dann wiederum gleich investiert werden, um nicht nur die Verwaltung digital, sondern die ganze Stadt smart zu machen.“</w:t>
      </w:r>
    </w:p>
    <w:p w14:paraId="1C1718FD" w14:textId="77777777" w:rsidR="006B054E" w:rsidRPr="004C5EEE" w:rsidRDefault="006B054E" w:rsidP="006B054E">
      <w:pPr>
        <w:spacing w:line="312" w:lineRule="auto"/>
        <w:ind w:left="-284" w:right="-563"/>
        <w:jc w:val="both"/>
        <w:rPr>
          <w:rFonts w:ascii="Verdana" w:eastAsia="Verdana" w:hAnsi="Verdana" w:cs="Verdana"/>
          <w:bCs/>
          <w:sz w:val="18"/>
          <w:szCs w:val="18"/>
          <w:lang w:val="de-DE"/>
        </w:rPr>
      </w:pPr>
    </w:p>
    <w:p w14:paraId="28421E5F" w14:textId="77777777" w:rsidR="002D3676" w:rsidRDefault="00FA576F" w:rsidP="002D3676">
      <w:pPr>
        <w:spacing w:line="312" w:lineRule="auto"/>
        <w:ind w:left="-284" w:right="-563"/>
        <w:rPr>
          <w:rFonts w:ascii="Verdana" w:eastAsia="Verdana" w:hAnsi="Verdana" w:cs="Verdana"/>
          <w:b/>
          <w:sz w:val="18"/>
          <w:szCs w:val="18"/>
          <w:lang w:val="de-DE"/>
        </w:rPr>
      </w:pPr>
      <w:r w:rsidRPr="00FA576F">
        <w:rPr>
          <w:rFonts w:ascii="Verdana" w:eastAsia="Verdana" w:hAnsi="Verdana" w:cs="Verdana"/>
          <w:b/>
          <w:sz w:val="18"/>
          <w:szCs w:val="18"/>
          <w:lang w:val="de-DE"/>
        </w:rPr>
        <w:t>Finanzierung und technologische Basis sind Hemmnisse auf dem Weg zur Smart City</w:t>
      </w:r>
    </w:p>
    <w:p w14:paraId="5C2B4AAF" w14:textId="43D05B85" w:rsidR="008472A5" w:rsidRDefault="002915E1" w:rsidP="008472A5">
      <w:pPr>
        <w:spacing w:line="312" w:lineRule="auto"/>
        <w:ind w:left="-284" w:right="-563"/>
        <w:jc w:val="both"/>
        <w:rPr>
          <w:rFonts w:ascii="Verdana" w:eastAsia="Verdana" w:hAnsi="Verdana" w:cs="Verdana"/>
          <w:bCs/>
          <w:sz w:val="18"/>
          <w:szCs w:val="18"/>
          <w:lang w:val="de-DE"/>
        </w:rPr>
      </w:pPr>
      <w:r>
        <w:rPr>
          <w:rFonts w:ascii="Verdana" w:eastAsia="Verdana" w:hAnsi="Verdana" w:cs="Verdana"/>
          <w:bCs/>
          <w:sz w:val="18"/>
          <w:szCs w:val="18"/>
          <w:lang w:val="de-DE"/>
        </w:rPr>
        <w:t>Die</w:t>
      </w:r>
      <w:r w:rsidR="00CE2B83" w:rsidRPr="00A37E11">
        <w:rPr>
          <w:rFonts w:ascii="Verdana" w:eastAsia="Verdana" w:hAnsi="Verdana" w:cs="Verdana"/>
          <w:bCs/>
          <w:sz w:val="18"/>
          <w:szCs w:val="18"/>
          <w:lang w:val="de-DE"/>
        </w:rPr>
        <w:t xml:space="preserve"> Finanzierung</w:t>
      </w:r>
      <w:r>
        <w:rPr>
          <w:rFonts w:ascii="Verdana" w:eastAsia="Verdana" w:hAnsi="Verdana" w:cs="Verdana"/>
          <w:bCs/>
          <w:sz w:val="18"/>
          <w:szCs w:val="18"/>
          <w:lang w:val="de-DE"/>
        </w:rPr>
        <w:t xml:space="preserve"> stellt</w:t>
      </w:r>
      <w:r w:rsidR="00CE2B83" w:rsidRPr="00A37E11">
        <w:rPr>
          <w:rFonts w:ascii="Verdana" w:eastAsia="Verdana" w:hAnsi="Verdana" w:cs="Verdana"/>
          <w:bCs/>
          <w:sz w:val="18"/>
          <w:szCs w:val="18"/>
          <w:lang w:val="de-DE"/>
        </w:rPr>
        <w:t xml:space="preserve"> laut </w:t>
      </w:r>
      <w:r w:rsidR="006A7E49" w:rsidRPr="00A37E11">
        <w:rPr>
          <w:rFonts w:ascii="Verdana" w:eastAsia="Verdana" w:hAnsi="Verdana" w:cs="Verdana"/>
          <w:bCs/>
          <w:sz w:val="18"/>
          <w:szCs w:val="18"/>
          <w:lang w:val="de-DE"/>
        </w:rPr>
        <w:t xml:space="preserve">70 Prozent </w:t>
      </w:r>
      <w:r w:rsidR="00CE2B83" w:rsidRPr="00A37E11">
        <w:rPr>
          <w:rFonts w:ascii="Verdana" w:eastAsia="Verdana" w:hAnsi="Verdana" w:cs="Verdana"/>
          <w:bCs/>
          <w:sz w:val="18"/>
          <w:szCs w:val="18"/>
          <w:lang w:val="de-DE"/>
        </w:rPr>
        <w:t>der</w:t>
      </w:r>
      <w:r w:rsidR="00403DB1" w:rsidRPr="00A37E11">
        <w:rPr>
          <w:rFonts w:ascii="Verdana" w:eastAsia="Verdana" w:hAnsi="Verdana" w:cs="Verdana"/>
          <w:bCs/>
          <w:sz w:val="18"/>
          <w:szCs w:val="18"/>
          <w:lang w:val="de-DE"/>
        </w:rPr>
        <w:t xml:space="preserve"> Führungskräfte städtischer Verwaltungen</w:t>
      </w:r>
      <w:r w:rsidR="00CE2B83" w:rsidRPr="00A37E11">
        <w:rPr>
          <w:rFonts w:ascii="Verdana" w:eastAsia="Verdana" w:hAnsi="Verdana" w:cs="Verdana"/>
          <w:bCs/>
          <w:sz w:val="18"/>
          <w:szCs w:val="18"/>
          <w:lang w:val="de-DE"/>
        </w:rPr>
        <w:t xml:space="preserve"> </w:t>
      </w:r>
      <w:r w:rsidR="006A7E49" w:rsidRPr="00A37E11">
        <w:rPr>
          <w:rFonts w:ascii="Verdana" w:eastAsia="Verdana" w:hAnsi="Verdana" w:cs="Verdana"/>
          <w:bCs/>
          <w:sz w:val="18"/>
          <w:szCs w:val="18"/>
          <w:lang w:val="de-DE"/>
        </w:rPr>
        <w:t>eine Herausforderung dar</w:t>
      </w:r>
      <w:r w:rsidR="008D64BA">
        <w:rPr>
          <w:rFonts w:ascii="Verdana" w:eastAsia="Verdana" w:hAnsi="Verdana" w:cs="Verdana"/>
          <w:bCs/>
          <w:sz w:val="18"/>
          <w:szCs w:val="18"/>
          <w:lang w:val="de-DE"/>
        </w:rPr>
        <w:t xml:space="preserve">. </w:t>
      </w:r>
      <w:r w:rsidR="006A7E49" w:rsidRPr="00A37E11">
        <w:rPr>
          <w:rFonts w:ascii="Verdana" w:eastAsia="Verdana" w:hAnsi="Verdana" w:cs="Verdana"/>
          <w:bCs/>
          <w:sz w:val="18"/>
          <w:szCs w:val="18"/>
          <w:lang w:val="de-DE"/>
        </w:rPr>
        <w:t>68 Prozent</w:t>
      </w:r>
      <w:r w:rsidR="008D64BA">
        <w:rPr>
          <w:rFonts w:ascii="Verdana" w:eastAsia="Verdana" w:hAnsi="Verdana" w:cs="Verdana"/>
          <w:bCs/>
          <w:sz w:val="18"/>
          <w:szCs w:val="18"/>
          <w:lang w:val="de-DE"/>
        </w:rPr>
        <w:t xml:space="preserve"> </w:t>
      </w:r>
      <w:r w:rsidR="002D3676">
        <w:rPr>
          <w:rFonts w:ascii="Verdana" w:eastAsia="Verdana" w:hAnsi="Verdana" w:cs="Verdana"/>
          <w:bCs/>
          <w:sz w:val="18"/>
          <w:szCs w:val="18"/>
          <w:lang w:val="de-DE"/>
        </w:rPr>
        <w:t>haben weiterhin Schwierigkeiten</w:t>
      </w:r>
      <w:r w:rsidR="000C4B02" w:rsidRPr="00A37E11">
        <w:rPr>
          <w:rFonts w:ascii="Verdana" w:eastAsia="Verdana" w:hAnsi="Verdana" w:cs="Verdana"/>
          <w:bCs/>
          <w:sz w:val="18"/>
          <w:szCs w:val="18"/>
          <w:lang w:val="de-DE"/>
        </w:rPr>
        <w:t>,</w:t>
      </w:r>
      <w:r w:rsidR="002D3676">
        <w:rPr>
          <w:rFonts w:ascii="Verdana" w:eastAsia="Verdana" w:hAnsi="Verdana" w:cs="Verdana"/>
          <w:bCs/>
          <w:sz w:val="18"/>
          <w:szCs w:val="18"/>
          <w:lang w:val="de-DE"/>
        </w:rPr>
        <w:t xml:space="preserve"> </w:t>
      </w:r>
      <w:r w:rsidR="006A7E49" w:rsidRPr="00A37E11">
        <w:rPr>
          <w:rFonts w:ascii="Verdana" w:eastAsia="Verdana" w:hAnsi="Verdana" w:cs="Verdana"/>
          <w:bCs/>
          <w:sz w:val="18"/>
          <w:szCs w:val="18"/>
          <w:lang w:val="de-DE"/>
        </w:rPr>
        <w:t>digitale Plattforme</w:t>
      </w:r>
      <w:r w:rsidR="004B2B23">
        <w:rPr>
          <w:rFonts w:ascii="Verdana" w:eastAsia="Verdana" w:hAnsi="Verdana" w:cs="Verdana"/>
          <w:bCs/>
          <w:sz w:val="18"/>
          <w:szCs w:val="18"/>
          <w:lang w:val="de-DE"/>
        </w:rPr>
        <w:t>n</w:t>
      </w:r>
      <w:r w:rsidR="000C47E0">
        <w:rPr>
          <w:rFonts w:ascii="Verdana" w:eastAsia="Verdana" w:hAnsi="Verdana" w:cs="Verdana"/>
          <w:bCs/>
          <w:sz w:val="18"/>
          <w:szCs w:val="18"/>
          <w:lang w:val="de-DE"/>
        </w:rPr>
        <w:t xml:space="preserve"> zu </w:t>
      </w:r>
      <w:r w:rsidR="002D3676">
        <w:rPr>
          <w:rFonts w:ascii="Verdana" w:eastAsia="Verdana" w:hAnsi="Verdana" w:cs="Verdana"/>
          <w:bCs/>
          <w:sz w:val="18"/>
          <w:szCs w:val="18"/>
          <w:lang w:val="de-DE"/>
        </w:rPr>
        <w:t>organisieren und derart e</w:t>
      </w:r>
      <w:r w:rsidR="000C47E0">
        <w:rPr>
          <w:rFonts w:ascii="Verdana" w:eastAsia="Verdana" w:hAnsi="Verdana" w:cs="Verdana"/>
          <w:bCs/>
          <w:sz w:val="18"/>
          <w:szCs w:val="18"/>
          <w:lang w:val="de-DE"/>
        </w:rPr>
        <w:t xml:space="preserve">inzusetzen, wie es für umfassende </w:t>
      </w:r>
      <w:r w:rsidR="006A7E49" w:rsidRPr="00A37E11">
        <w:rPr>
          <w:rFonts w:ascii="Verdana" w:eastAsia="Verdana" w:hAnsi="Verdana" w:cs="Verdana"/>
          <w:bCs/>
          <w:sz w:val="18"/>
          <w:szCs w:val="18"/>
          <w:lang w:val="de-DE"/>
        </w:rPr>
        <w:t xml:space="preserve">Smart-City-Initiativen </w:t>
      </w:r>
      <w:r w:rsidR="000C47E0">
        <w:rPr>
          <w:rFonts w:ascii="Verdana" w:eastAsia="Verdana" w:hAnsi="Verdana" w:cs="Verdana"/>
          <w:bCs/>
          <w:sz w:val="18"/>
          <w:szCs w:val="18"/>
          <w:lang w:val="de-DE"/>
        </w:rPr>
        <w:t xml:space="preserve">erforderlich wäre. </w:t>
      </w:r>
      <w:r w:rsidR="00356F1E" w:rsidRPr="00A37E11">
        <w:rPr>
          <w:rFonts w:ascii="Verdana" w:eastAsia="Verdana" w:hAnsi="Verdana" w:cs="Verdana"/>
          <w:bCs/>
          <w:sz w:val="18"/>
          <w:szCs w:val="18"/>
          <w:lang w:val="de-DE"/>
        </w:rPr>
        <w:t>Hinzu kommt, dass</w:t>
      </w:r>
      <w:r w:rsidR="002D3676">
        <w:rPr>
          <w:rFonts w:ascii="Verdana" w:eastAsia="Verdana" w:hAnsi="Verdana" w:cs="Verdana"/>
          <w:bCs/>
          <w:sz w:val="18"/>
          <w:szCs w:val="18"/>
          <w:lang w:val="de-DE"/>
        </w:rPr>
        <w:t xml:space="preserve"> </w:t>
      </w:r>
      <w:r w:rsidR="002D3676" w:rsidRPr="00A37E11">
        <w:rPr>
          <w:rFonts w:ascii="Verdana" w:eastAsia="Verdana" w:hAnsi="Verdana" w:cs="Verdana"/>
          <w:bCs/>
          <w:sz w:val="18"/>
          <w:szCs w:val="18"/>
          <w:lang w:val="de-DE"/>
        </w:rPr>
        <w:t>54 Prozent</w:t>
      </w:r>
      <w:r w:rsidR="002D3676">
        <w:rPr>
          <w:rFonts w:ascii="Verdana" w:eastAsia="Verdana" w:hAnsi="Verdana" w:cs="Verdana"/>
          <w:bCs/>
          <w:sz w:val="18"/>
          <w:szCs w:val="18"/>
          <w:lang w:val="de-DE"/>
        </w:rPr>
        <w:t xml:space="preserve"> der Bürger</w:t>
      </w:r>
      <w:r w:rsidR="00D61A7B">
        <w:rPr>
          <w:rFonts w:ascii="Verdana" w:eastAsia="Verdana" w:hAnsi="Verdana" w:cs="Verdana"/>
          <w:bCs/>
          <w:sz w:val="18"/>
          <w:szCs w:val="18"/>
          <w:lang w:val="de-DE"/>
        </w:rPr>
        <w:t xml:space="preserve"> zwar</w:t>
      </w:r>
      <w:r w:rsidR="002D3676" w:rsidRPr="00A37E11">
        <w:rPr>
          <w:rFonts w:ascii="Verdana" w:eastAsia="Verdana" w:hAnsi="Verdana" w:cs="Verdana"/>
          <w:bCs/>
          <w:sz w:val="18"/>
          <w:szCs w:val="18"/>
          <w:lang w:val="de-DE"/>
        </w:rPr>
        <w:t xml:space="preserve"> </w:t>
      </w:r>
      <w:r w:rsidR="00D61A7B">
        <w:rPr>
          <w:rFonts w:ascii="Verdana" w:eastAsia="Verdana" w:hAnsi="Verdana" w:cs="Verdana"/>
          <w:bCs/>
          <w:sz w:val="18"/>
          <w:szCs w:val="18"/>
          <w:lang w:val="de-DE"/>
        </w:rPr>
        <w:t xml:space="preserve">der Ansicht sind, dass </w:t>
      </w:r>
      <w:r w:rsidR="002D3676" w:rsidRPr="00A37E11">
        <w:rPr>
          <w:rFonts w:ascii="Verdana" w:eastAsia="Verdana" w:hAnsi="Verdana" w:cs="Verdana"/>
          <w:bCs/>
          <w:sz w:val="18"/>
          <w:szCs w:val="18"/>
          <w:lang w:val="de-DE"/>
        </w:rPr>
        <w:t>große Technologiekonzerne</w:t>
      </w:r>
      <w:r w:rsidR="002D3676">
        <w:rPr>
          <w:rFonts w:ascii="Verdana" w:eastAsia="Verdana" w:hAnsi="Verdana" w:cs="Verdana"/>
          <w:bCs/>
          <w:sz w:val="18"/>
          <w:szCs w:val="18"/>
          <w:lang w:val="de-DE"/>
        </w:rPr>
        <w:t xml:space="preserve"> </w:t>
      </w:r>
      <w:r w:rsidR="00E46480">
        <w:rPr>
          <w:rFonts w:ascii="Verdana" w:eastAsia="Verdana" w:hAnsi="Verdana" w:cs="Verdana"/>
          <w:bCs/>
          <w:sz w:val="18"/>
          <w:szCs w:val="18"/>
          <w:lang w:val="de-DE"/>
        </w:rPr>
        <w:t xml:space="preserve">die </w:t>
      </w:r>
      <w:r w:rsidR="002D3676">
        <w:rPr>
          <w:rFonts w:ascii="Verdana" w:eastAsia="Verdana" w:hAnsi="Verdana" w:cs="Verdana"/>
          <w:bCs/>
          <w:sz w:val="18"/>
          <w:szCs w:val="18"/>
          <w:lang w:val="de-DE"/>
        </w:rPr>
        <w:t>bessere</w:t>
      </w:r>
      <w:r w:rsidR="00E46480">
        <w:rPr>
          <w:rFonts w:ascii="Verdana" w:eastAsia="Verdana" w:hAnsi="Verdana" w:cs="Verdana"/>
          <w:bCs/>
          <w:sz w:val="18"/>
          <w:szCs w:val="18"/>
          <w:lang w:val="de-DE"/>
        </w:rPr>
        <w:t>n</w:t>
      </w:r>
      <w:r w:rsidR="002D3676" w:rsidRPr="00A37E11">
        <w:rPr>
          <w:rFonts w:ascii="Verdana" w:eastAsia="Verdana" w:hAnsi="Verdana" w:cs="Verdana"/>
          <w:bCs/>
          <w:sz w:val="18"/>
          <w:szCs w:val="18"/>
          <w:lang w:val="de-DE"/>
        </w:rPr>
        <w:t xml:space="preserve"> Services</w:t>
      </w:r>
      <w:r w:rsidR="002D3676">
        <w:rPr>
          <w:rFonts w:ascii="Verdana" w:eastAsia="Verdana" w:hAnsi="Verdana" w:cs="Verdana"/>
          <w:bCs/>
          <w:sz w:val="18"/>
          <w:szCs w:val="18"/>
          <w:lang w:val="de-DE"/>
        </w:rPr>
        <w:t xml:space="preserve"> </w:t>
      </w:r>
      <w:r w:rsidR="00E46480">
        <w:rPr>
          <w:rFonts w:ascii="Verdana" w:eastAsia="Verdana" w:hAnsi="Verdana" w:cs="Verdana"/>
          <w:bCs/>
          <w:sz w:val="18"/>
          <w:szCs w:val="18"/>
          <w:lang w:val="de-DE"/>
        </w:rPr>
        <w:t>anbieten würden</w:t>
      </w:r>
      <w:r w:rsidR="002D3676">
        <w:rPr>
          <w:rFonts w:ascii="Verdana" w:eastAsia="Verdana" w:hAnsi="Verdana" w:cs="Verdana"/>
          <w:bCs/>
          <w:sz w:val="18"/>
          <w:szCs w:val="18"/>
          <w:lang w:val="de-DE"/>
        </w:rPr>
        <w:t xml:space="preserve">, zugleich aber </w:t>
      </w:r>
      <w:r w:rsidR="006A7E49" w:rsidRPr="00A37E11">
        <w:rPr>
          <w:rFonts w:ascii="Verdana" w:eastAsia="Verdana" w:hAnsi="Verdana" w:cs="Verdana"/>
          <w:bCs/>
          <w:sz w:val="18"/>
          <w:szCs w:val="18"/>
          <w:lang w:val="de-DE"/>
        </w:rPr>
        <w:t xml:space="preserve">63 Prozent </w:t>
      </w:r>
      <w:r w:rsidR="00356F1E" w:rsidRPr="00A37E11">
        <w:rPr>
          <w:rFonts w:ascii="Verdana" w:eastAsia="Verdana" w:hAnsi="Verdana" w:cs="Verdana"/>
          <w:bCs/>
          <w:sz w:val="18"/>
          <w:szCs w:val="18"/>
          <w:lang w:val="de-DE"/>
        </w:rPr>
        <w:t>de</w:t>
      </w:r>
      <w:r w:rsidR="004B2B23">
        <w:rPr>
          <w:rFonts w:ascii="Verdana" w:eastAsia="Verdana" w:hAnsi="Verdana" w:cs="Verdana"/>
          <w:bCs/>
          <w:sz w:val="18"/>
          <w:szCs w:val="18"/>
          <w:lang w:val="de-DE"/>
        </w:rPr>
        <w:t>n</w:t>
      </w:r>
      <w:r w:rsidR="006A7E49" w:rsidRPr="00A37E11">
        <w:rPr>
          <w:rFonts w:ascii="Verdana" w:eastAsia="Verdana" w:hAnsi="Verdana" w:cs="Verdana"/>
          <w:bCs/>
          <w:sz w:val="18"/>
          <w:szCs w:val="18"/>
          <w:lang w:val="de-DE"/>
        </w:rPr>
        <w:t xml:space="preserve"> Schutz persönlicher Daten</w:t>
      </w:r>
      <w:r w:rsidR="009A2900" w:rsidRPr="00A37E11">
        <w:rPr>
          <w:rFonts w:ascii="Verdana" w:eastAsia="Verdana" w:hAnsi="Verdana" w:cs="Verdana"/>
          <w:bCs/>
          <w:sz w:val="18"/>
          <w:szCs w:val="18"/>
          <w:lang w:val="de-DE"/>
        </w:rPr>
        <w:t xml:space="preserve"> </w:t>
      </w:r>
      <w:r w:rsidR="004B2B23">
        <w:rPr>
          <w:rFonts w:ascii="Verdana" w:eastAsia="Verdana" w:hAnsi="Verdana" w:cs="Verdana"/>
          <w:bCs/>
          <w:sz w:val="18"/>
          <w:szCs w:val="18"/>
          <w:lang w:val="de-DE"/>
        </w:rPr>
        <w:t>höher gewichten a</w:t>
      </w:r>
      <w:r w:rsidR="002D3676">
        <w:rPr>
          <w:rFonts w:ascii="Verdana" w:eastAsia="Verdana" w:hAnsi="Verdana" w:cs="Verdana"/>
          <w:bCs/>
          <w:sz w:val="18"/>
          <w:szCs w:val="18"/>
          <w:lang w:val="de-DE"/>
        </w:rPr>
        <w:t xml:space="preserve">ls eine </w:t>
      </w:r>
      <w:r w:rsidR="00E46480">
        <w:rPr>
          <w:rFonts w:ascii="Verdana" w:eastAsia="Verdana" w:hAnsi="Verdana" w:cs="Verdana"/>
          <w:bCs/>
          <w:sz w:val="18"/>
          <w:szCs w:val="18"/>
          <w:lang w:val="de-DE"/>
        </w:rPr>
        <w:t>Verbesserung der städtischen Leistungen</w:t>
      </w:r>
      <w:r w:rsidR="002D3676">
        <w:rPr>
          <w:rFonts w:ascii="Verdana" w:eastAsia="Verdana" w:hAnsi="Verdana" w:cs="Verdana"/>
          <w:bCs/>
          <w:sz w:val="18"/>
          <w:szCs w:val="18"/>
          <w:lang w:val="de-DE"/>
        </w:rPr>
        <w:t xml:space="preserve">. </w:t>
      </w:r>
      <w:r w:rsidR="006A7E49" w:rsidRPr="00A37E11">
        <w:rPr>
          <w:rFonts w:ascii="Verdana" w:eastAsia="Verdana" w:hAnsi="Verdana" w:cs="Verdana"/>
          <w:bCs/>
          <w:sz w:val="18"/>
          <w:szCs w:val="18"/>
          <w:lang w:val="de-DE"/>
        </w:rPr>
        <w:t xml:space="preserve"> </w:t>
      </w:r>
    </w:p>
    <w:p w14:paraId="105146FB" w14:textId="191CBD63" w:rsidR="008472A5" w:rsidRDefault="008472A5" w:rsidP="008472A5">
      <w:pPr>
        <w:spacing w:line="312" w:lineRule="auto"/>
        <w:ind w:left="-284" w:right="-563"/>
        <w:jc w:val="both"/>
        <w:rPr>
          <w:rFonts w:ascii="Verdana" w:eastAsia="Verdana" w:hAnsi="Verdana" w:cs="Verdana"/>
          <w:bCs/>
          <w:sz w:val="18"/>
          <w:szCs w:val="18"/>
          <w:lang w:val="de-DE"/>
        </w:rPr>
      </w:pPr>
    </w:p>
    <w:p w14:paraId="0092FC6E" w14:textId="77777777" w:rsidR="008472A5" w:rsidRPr="00A37E11" w:rsidRDefault="008472A5" w:rsidP="008472A5">
      <w:pPr>
        <w:spacing w:line="312" w:lineRule="auto"/>
        <w:ind w:left="-284" w:right="-563"/>
        <w:jc w:val="both"/>
        <w:rPr>
          <w:rFonts w:ascii="Verdana" w:eastAsia="Verdana" w:hAnsi="Verdana" w:cs="Verdana"/>
          <w:bCs/>
          <w:i/>
          <w:iCs/>
          <w:sz w:val="18"/>
          <w:szCs w:val="18"/>
          <w:lang w:val="de-DE"/>
        </w:rPr>
      </w:pPr>
      <w:r w:rsidRPr="00A37E11">
        <w:rPr>
          <w:rFonts w:ascii="Verdana" w:eastAsia="Verdana" w:hAnsi="Verdana" w:cs="Verdana"/>
          <w:bCs/>
          <w:sz w:val="18"/>
          <w:szCs w:val="18"/>
          <w:lang w:val="de-DE"/>
        </w:rPr>
        <w:t xml:space="preserve">Matthias </w:t>
      </w:r>
      <w:proofErr w:type="spellStart"/>
      <w:r w:rsidRPr="00A37E11">
        <w:rPr>
          <w:rFonts w:ascii="Verdana" w:eastAsia="Verdana" w:hAnsi="Verdana" w:cs="Verdana"/>
          <w:bCs/>
          <w:sz w:val="18"/>
          <w:szCs w:val="18"/>
          <w:lang w:val="de-DE"/>
        </w:rPr>
        <w:t>Wieckmann</w:t>
      </w:r>
      <w:proofErr w:type="spellEnd"/>
      <w:r w:rsidRPr="00A37E11">
        <w:rPr>
          <w:rFonts w:ascii="Verdana" w:eastAsia="Verdana" w:hAnsi="Verdana" w:cs="Verdana"/>
          <w:bCs/>
          <w:sz w:val="18"/>
          <w:szCs w:val="18"/>
          <w:lang w:val="de-DE"/>
        </w:rPr>
        <w:t xml:space="preserve">, Leiter Digitalstrategien der Stadt Hamburg dazu: </w:t>
      </w:r>
      <w:r w:rsidRPr="00A37E11">
        <w:rPr>
          <w:rFonts w:ascii="Verdana" w:eastAsia="Verdana" w:hAnsi="Verdana" w:cs="Verdana"/>
          <w:bCs/>
          <w:i/>
          <w:iCs/>
          <w:sz w:val="18"/>
          <w:szCs w:val="18"/>
          <w:lang w:val="de-DE"/>
        </w:rPr>
        <w:t xml:space="preserve">„Wer über Maßnahmen für eine Smart City nachdenkt, sollte am besten mit begrenzten Anwendungsfällen beginnen, damit diese vor der Ausweitung getestet werden können und ihre Außenwirkung und Finanzierung geklärt ist. Die Stadtverwaltung sollte gerade in der Anfangsphase kleinere Lösungen initiieren, die den Weg zu ebnen helfen, anstatt mit einer großen, übergreifenden Lösung zu beginnen.“  </w:t>
      </w:r>
    </w:p>
    <w:p w14:paraId="504C6355" w14:textId="77777777" w:rsidR="008472A5" w:rsidRDefault="008472A5" w:rsidP="008472A5">
      <w:pPr>
        <w:spacing w:line="312" w:lineRule="auto"/>
        <w:ind w:left="-284" w:right="-563"/>
        <w:jc w:val="both"/>
        <w:rPr>
          <w:rFonts w:ascii="Verdana" w:eastAsia="Verdana" w:hAnsi="Verdana" w:cs="Verdana"/>
          <w:bCs/>
          <w:sz w:val="18"/>
          <w:szCs w:val="18"/>
          <w:lang w:val="de-DE"/>
        </w:rPr>
      </w:pPr>
    </w:p>
    <w:p w14:paraId="72EF8FE7" w14:textId="2493AB28" w:rsidR="0065384A" w:rsidRPr="00A37E11" w:rsidRDefault="006B2255" w:rsidP="00840930">
      <w:pPr>
        <w:spacing w:line="312" w:lineRule="auto"/>
        <w:ind w:left="-284" w:right="-563"/>
        <w:jc w:val="both"/>
        <w:rPr>
          <w:rFonts w:ascii="Verdana" w:eastAsia="Verdana" w:hAnsi="Verdana" w:cs="Verdana"/>
          <w:b/>
          <w:sz w:val="18"/>
          <w:szCs w:val="18"/>
          <w:lang w:val="de-DE"/>
        </w:rPr>
      </w:pPr>
      <w:r>
        <w:rPr>
          <w:rFonts w:ascii="Verdana" w:eastAsia="Verdana" w:hAnsi="Verdana" w:cs="Verdana"/>
          <w:b/>
          <w:sz w:val="18"/>
          <w:szCs w:val="18"/>
          <w:lang w:val="de-DE"/>
        </w:rPr>
        <w:t>Städter legen zunehmen</w:t>
      </w:r>
      <w:r w:rsidR="002915E1">
        <w:rPr>
          <w:rFonts w:ascii="Verdana" w:eastAsia="Verdana" w:hAnsi="Verdana" w:cs="Verdana"/>
          <w:b/>
          <w:sz w:val="18"/>
          <w:szCs w:val="18"/>
          <w:lang w:val="de-DE"/>
        </w:rPr>
        <w:t>d</w:t>
      </w:r>
      <w:r>
        <w:rPr>
          <w:rFonts w:ascii="Verdana" w:eastAsia="Verdana" w:hAnsi="Verdana" w:cs="Verdana"/>
          <w:b/>
          <w:sz w:val="18"/>
          <w:szCs w:val="18"/>
          <w:lang w:val="de-DE"/>
        </w:rPr>
        <w:t xml:space="preserve"> </w:t>
      </w:r>
      <w:r w:rsidR="00FA576F">
        <w:rPr>
          <w:rFonts w:ascii="Verdana" w:eastAsia="Verdana" w:hAnsi="Verdana" w:cs="Verdana"/>
          <w:b/>
          <w:sz w:val="18"/>
          <w:szCs w:val="18"/>
          <w:lang w:val="de-DE"/>
        </w:rPr>
        <w:t>Wert</w:t>
      </w:r>
      <w:r>
        <w:rPr>
          <w:rFonts w:ascii="Verdana" w:eastAsia="Verdana" w:hAnsi="Verdana" w:cs="Verdana"/>
          <w:b/>
          <w:sz w:val="18"/>
          <w:szCs w:val="18"/>
          <w:lang w:val="de-DE"/>
        </w:rPr>
        <w:t xml:space="preserve"> auf Nachhaltigkeit</w:t>
      </w:r>
    </w:p>
    <w:p w14:paraId="54A83502" w14:textId="6E4D350F" w:rsidR="00643A77" w:rsidRPr="00A37E11" w:rsidRDefault="00F20105" w:rsidP="00B56CB9">
      <w:pPr>
        <w:spacing w:line="312" w:lineRule="auto"/>
        <w:ind w:left="-284"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 xml:space="preserve">Für die urbane Gesellschaft </w:t>
      </w:r>
      <w:r w:rsidR="0062462D" w:rsidRPr="00A37E11">
        <w:rPr>
          <w:rFonts w:ascii="Verdana" w:eastAsia="Verdana" w:hAnsi="Verdana" w:cs="Verdana"/>
          <w:bCs/>
          <w:sz w:val="18"/>
          <w:szCs w:val="18"/>
          <w:lang w:val="de-DE"/>
        </w:rPr>
        <w:t>gewinnt</w:t>
      </w:r>
      <w:r w:rsidRPr="00A37E11">
        <w:rPr>
          <w:rFonts w:ascii="Verdana" w:eastAsia="Verdana" w:hAnsi="Verdana" w:cs="Verdana"/>
          <w:bCs/>
          <w:sz w:val="18"/>
          <w:szCs w:val="18"/>
          <w:lang w:val="de-DE"/>
        </w:rPr>
        <w:t xml:space="preserve"> Nachhaltigkeit</w:t>
      </w:r>
      <w:r w:rsidR="0062462D" w:rsidRPr="00A37E11">
        <w:rPr>
          <w:rFonts w:ascii="Verdana" w:eastAsia="Verdana" w:hAnsi="Verdana" w:cs="Verdana"/>
          <w:bCs/>
          <w:sz w:val="18"/>
          <w:szCs w:val="18"/>
          <w:lang w:val="de-DE"/>
        </w:rPr>
        <w:t xml:space="preserve"> an </w:t>
      </w:r>
      <w:r w:rsidR="008801F2" w:rsidRPr="00A37E11">
        <w:rPr>
          <w:rFonts w:ascii="Verdana" w:eastAsia="Verdana" w:hAnsi="Verdana" w:cs="Verdana"/>
          <w:bCs/>
          <w:sz w:val="18"/>
          <w:szCs w:val="18"/>
          <w:lang w:val="de-DE"/>
        </w:rPr>
        <w:t>Bedeutung</w:t>
      </w:r>
      <w:r w:rsidR="000E4F17" w:rsidRPr="00A37E11">
        <w:rPr>
          <w:rFonts w:ascii="Verdana" w:eastAsia="Verdana" w:hAnsi="Verdana" w:cs="Verdana"/>
          <w:bCs/>
          <w:sz w:val="18"/>
          <w:szCs w:val="18"/>
          <w:lang w:val="de-DE"/>
        </w:rPr>
        <w:t>:</w:t>
      </w:r>
      <w:r w:rsidR="0024635A" w:rsidRPr="00A37E11">
        <w:rPr>
          <w:rFonts w:ascii="Verdana" w:eastAsia="Verdana" w:hAnsi="Verdana" w:cs="Verdana"/>
          <w:bCs/>
          <w:sz w:val="18"/>
          <w:szCs w:val="18"/>
          <w:lang w:val="de-DE"/>
        </w:rPr>
        <w:t xml:space="preserve"> </w:t>
      </w:r>
      <w:r w:rsidR="00FD602A" w:rsidRPr="00A37E11">
        <w:rPr>
          <w:rFonts w:ascii="Verdana" w:eastAsia="Verdana" w:hAnsi="Verdana" w:cs="Verdana"/>
          <w:bCs/>
          <w:sz w:val="18"/>
          <w:szCs w:val="18"/>
          <w:lang w:val="de-DE"/>
        </w:rPr>
        <w:t>42</w:t>
      </w:r>
      <w:r w:rsidR="00F843A8" w:rsidRPr="00A37E11">
        <w:rPr>
          <w:rFonts w:ascii="Verdana" w:eastAsia="Verdana" w:hAnsi="Verdana" w:cs="Verdana"/>
          <w:bCs/>
          <w:sz w:val="18"/>
          <w:szCs w:val="18"/>
          <w:lang w:val="de-DE"/>
        </w:rPr>
        <w:t xml:space="preserve"> Prozent </w:t>
      </w:r>
      <w:r w:rsidR="005C2C82" w:rsidRPr="00A37E11">
        <w:rPr>
          <w:rFonts w:ascii="Verdana" w:eastAsia="Verdana" w:hAnsi="Verdana" w:cs="Verdana"/>
          <w:bCs/>
          <w:sz w:val="18"/>
          <w:szCs w:val="18"/>
          <w:lang w:val="de-DE"/>
        </w:rPr>
        <w:t xml:space="preserve">der Bürger </w:t>
      </w:r>
      <w:r w:rsidR="00A44738" w:rsidRPr="00A37E11">
        <w:rPr>
          <w:rFonts w:ascii="Verdana" w:eastAsia="Verdana" w:hAnsi="Verdana" w:cs="Verdana"/>
          <w:bCs/>
          <w:sz w:val="18"/>
          <w:szCs w:val="18"/>
          <w:lang w:val="de-DE"/>
        </w:rPr>
        <w:t>nennen die</w:t>
      </w:r>
      <w:r w:rsidR="00FD602A" w:rsidRPr="00A37E11">
        <w:rPr>
          <w:rFonts w:ascii="Verdana" w:eastAsia="Verdana" w:hAnsi="Verdana" w:cs="Verdana"/>
          <w:bCs/>
          <w:sz w:val="18"/>
          <w:szCs w:val="18"/>
          <w:lang w:val="de-DE"/>
        </w:rPr>
        <w:t xml:space="preserve"> </w:t>
      </w:r>
      <w:r w:rsidR="008A2457" w:rsidRPr="00A37E11">
        <w:rPr>
          <w:rFonts w:ascii="Verdana" w:eastAsia="Verdana" w:hAnsi="Verdana" w:cs="Verdana"/>
          <w:bCs/>
          <w:sz w:val="18"/>
          <w:szCs w:val="18"/>
          <w:lang w:val="de-DE"/>
        </w:rPr>
        <w:t xml:space="preserve">aus der </w:t>
      </w:r>
      <w:r w:rsidR="005C2C82" w:rsidRPr="00A37E11">
        <w:rPr>
          <w:rFonts w:ascii="Verdana" w:eastAsia="Verdana" w:hAnsi="Verdana" w:cs="Verdana"/>
          <w:bCs/>
          <w:sz w:val="18"/>
          <w:szCs w:val="18"/>
          <w:lang w:val="de-DE"/>
        </w:rPr>
        <w:t>Umweltverschmutzung</w:t>
      </w:r>
      <w:r w:rsidR="00E511C9" w:rsidRPr="00A37E11">
        <w:rPr>
          <w:rFonts w:ascii="Verdana" w:eastAsia="Verdana" w:hAnsi="Verdana" w:cs="Verdana"/>
          <w:bCs/>
          <w:sz w:val="18"/>
          <w:szCs w:val="18"/>
          <w:lang w:val="de-DE"/>
        </w:rPr>
        <w:t xml:space="preserve"> entstehenden Herausforderungen</w:t>
      </w:r>
      <w:r w:rsidR="00A44738" w:rsidRPr="00A37E11">
        <w:rPr>
          <w:rFonts w:ascii="Verdana" w:eastAsia="Verdana" w:hAnsi="Verdana" w:cs="Verdana"/>
          <w:bCs/>
          <w:sz w:val="18"/>
          <w:szCs w:val="18"/>
          <w:lang w:val="de-DE"/>
        </w:rPr>
        <w:t xml:space="preserve"> als</w:t>
      </w:r>
      <w:r w:rsidR="005C2C82" w:rsidRPr="00A37E11">
        <w:rPr>
          <w:rFonts w:ascii="Verdana" w:eastAsia="Verdana" w:hAnsi="Verdana" w:cs="Verdana"/>
          <w:bCs/>
          <w:sz w:val="18"/>
          <w:szCs w:val="18"/>
          <w:lang w:val="de-DE"/>
        </w:rPr>
        <w:t xml:space="preserve"> </w:t>
      </w:r>
      <w:r w:rsidR="00FD602A" w:rsidRPr="00A37E11">
        <w:rPr>
          <w:rFonts w:ascii="Verdana" w:eastAsia="Verdana" w:hAnsi="Verdana" w:cs="Verdana"/>
          <w:bCs/>
          <w:sz w:val="18"/>
          <w:szCs w:val="18"/>
          <w:lang w:val="de-DE"/>
        </w:rPr>
        <w:t>e</w:t>
      </w:r>
      <w:r w:rsidR="005C2C82" w:rsidRPr="00A37E11">
        <w:rPr>
          <w:rFonts w:ascii="Verdana" w:eastAsia="Verdana" w:hAnsi="Verdana" w:cs="Verdana"/>
          <w:bCs/>
          <w:sz w:val="18"/>
          <w:szCs w:val="18"/>
          <w:lang w:val="de-DE"/>
        </w:rPr>
        <w:t>in wesentliches Problem, 36 Prozent</w:t>
      </w:r>
      <w:r w:rsidR="00A44738" w:rsidRPr="00A37E11">
        <w:rPr>
          <w:rFonts w:ascii="Verdana" w:eastAsia="Verdana" w:hAnsi="Verdana" w:cs="Verdana"/>
          <w:bCs/>
          <w:sz w:val="18"/>
          <w:szCs w:val="18"/>
          <w:lang w:val="de-DE"/>
        </w:rPr>
        <w:t xml:space="preserve"> die</w:t>
      </w:r>
      <w:r w:rsidR="005C2C82" w:rsidRPr="00A37E11">
        <w:rPr>
          <w:rFonts w:ascii="Verdana" w:eastAsia="Verdana" w:hAnsi="Verdana" w:cs="Verdana"/>
          <w:bCs/>
          <w:sz w:val="18"/>
          <w:szCs w:val="18"/>
          <w:lang w:val="de-DE"/>
        </w:rPr>
        <w:t xml:space="preserve"> geringe Anzahl an Nachhaltigkeitsinitiativen.</w:t>
      </w:r>
      <w:r w:rsidR="00AE35F1" w:rsidRPr="00A37E11">
        <w:rPr>
          <w:rFonts w:ascii="Verdana" w:eastAsia="Verdana" w:hAnsi="Verdana" w:cs="Verdana"/>
          <w:bCs/>
          <w:sz w:val="18"/>
          <w:szCs w:val="18"/>
          <w:lang w:val="de-DE"/>
        </w:rPr>
        <w:t xml:space="preserve"> </w:t>
      </w:r>
      <w:r w:rsidR="005C2C82" w:rsidRPr="00A37E11">
        <w:rPr>
          <w:rFonts w:ascii="Verdana" w:eastAsia="Verdana" w:hAnsi="Verdana" w:cs="Verdana"/>
          <w:bCs/>
          <w:sz w:val="18"/>
          <w:szCs w:val="18"/>
          <w:lang w:val="de-DE"/>
        </w:rPr>
        <w:t xml:space="preserve">Unter den städtischen </w:t>
      </w:r>
      <w:r w:rsidR="000C1129">
        <w:rPr>
          <w:rFonts w:ascii="Verdana" w:eastAsia="Verdana" w:hAnsi="Verdana" w:cs="Verdana"/>
          <w:bCs/>
          <w:sz w:val="18"/>
          <w:szCs w:val="18"/>
          <w:lang w:val="de-DE"/>
        </w:rPr>
        <w:t>Führungskräfte</w:t>
      </w:r>
      <w:r w:rsidR="004B2B23">
        <w:rPr>
          <w:rFonts w:ascii="Verdana" w:eastAsia="Verdana" w:hAnsi="Verdana" w:cs="Verdana"/>
          <w:bCs/>
          <w:sz w:val="18"/>
          <w:szCs w:val="18"/>
          <w:lang w:val="de-DE"/>
        </w:rPr>
        <w:t>n</w:t>
      </w:r>
      <w:r w:rsidR="005C2C82" w:rsidRPr="00A37E11">
        <w:rPr>
          <w:rFonts w:ascii="Verdana" w:eastAsia="Verdana" w:hAnsi="Verdana" w:cs="Verdana"/>
          <w:bCs/>
          <w:sz w:val="18"/>
          <w:szCs w:val="18"/>
          <w:lang w:val="de-DE"/>
        </w:rPr>
        <w:t xml:space="preserve"> </w:t>
      </w:r>
      <w:r w:rsidR="0002627F" w:rsidRPr="00A37E11">
        <w:rPr>
          <w:rFonts w:ascii="Verdana" w:eastAsia="Verdana" w:hAnsi="Verdana" w:cs="Verdana"/>
          <w:bCs/>
          <w:sz w:val="18"/>
          <w:szCs w:val="18"/>
          <w:lang w:val="de-DE"/>
        </w:rPr>
        <w:t>erkenn</w:t>
      </w:r>
      <w:r w:rsidR="006962AC" w:rsidRPr="00A37E11">
        <w:rPr>
          <w:rFonts w:ascii="Verdana" w:eastAsia="Verdana" w:hAnsi="Verdana" w:cs="Verdana"/>
          <w:bCs/>
          <w:sz w:val="18"/>
          <w:szCs w:val="18"/>
          <w:lang w:val="de-DE"/>
        </w:rPr>
        <w:t>en</w:t>
      </w:r>
      <w:r w:rsidR="002C4D7C" w:rsidRPr="00A37E11">
        <w:rPr>
          <w:rFonts w:ascii="Verdana" w:eastAsia="Verdana" w:hAnsi="Verdana" w:cs="Verdana"/>
          <w:bCs/>
          <w:sz w:val="18"/>
          <w:szCs w:val="18"/>
          <w:lang w:val="de-DE"/>
        </w:rPr>
        <w:t xml:space="preserve"> 42 Prozent </w:t>
      </w:r>
      <w:r w:rsidR="006962AC" w:rsidRPr="00A37E11">
        <w:rPr>
          <w:rFonts w:ascii="Verdana" w:eastAsia="Verdana" w:hAnsi="Verdana" w:cs="Verdana"/>
          <w:bCs/>
          <w:sz w:val="18"/>
          <w:szCs w:val="18"/>
          <w:lang w:val="de-DE"/>
        </w:rPr>
        <w:t xml:space="preserve">einen Mangel an Nachhaltigkeitsmaßnahmen </w:t>
      </w:r>
      <w:r w:rsidR="00D61A7B">
        <w:rPr>
          <w:rFonts w:ascii="Verdana" w:eastAsia="Verdana" w:hAnsi="Verdana" w:cs="Verdana"/>
          <w:bCs/>
          <w:sz w:val="18"/>
          <w:szCs w:val="18"/>
          <w:lang w:val="de-DE"/>
        </w:rPr>
        <w:t>in den</w:t>
      </w:r>
      <w:r w:rsidR="002C4D7C" w:rsidRPr="00A37E11">
        <w:rPr>
          <w:rFonts w:ascii="Verdana" w:eastAsia="Verdana" w:hAnsi="Verdana" w:cs="Verdana"/>
          <w:bCs/>
          <w:sz w:val="18"/>
          <w:szCs w:val="18"/>
          <w:lang w:val="de-DE"/>
        </w:rPr>
        <w:t xml:space="preserve"> letzten drei Jahre</w:t>
      </w:r>
      <w:r w:rsidR="00D61A7B">
        <w:rPr>
          <w:rFonts w:ascii="Verdana" w:eastAsia="Verdana" w:hAnsi="Verdana" w:cs="Verdana"/>
          <w:bCs/>
          <w:sz w:val="18"/>
          <w:szCs w:val="18"/>
          <w:lang w:val="de-DE"/>
        </w:rPr>
        <w:t>n</w:t>
      </w:r>
      <w:r w:rsidR="005C2C82" w:rsidRPr="00A37E11">
        <w:rPr>
          <w:rFonts w:ascii="Verdana" w:eastAsia="Verdana" w:hAnsi="Verdana" w:cs="Verdana"/>
          <w:bCs/>
          <w:sz w:val="18"/>
          <w:szCs w:val="18"/>
          <w:lang w:val="de-DE"/>
        </w:rPr>
        <w:t>.</w:t>
      </w:r>
      <w:r w:rsidR="000C03C8" w:rsidRPr="00A37E11">
        <w:rPr>
          <w:rFonts w:ascii="Verdana" w:eastAsia="Verdana" w:hAnsi="Verdana" w:cs="Verdana"/>
          <w:bCs/>
          <w:sz w:val="18"/>
          <w:szCs w:val="18"/>
          <w:lang w:val="de-DE"/>
        </w:rPr>
        <w:t xml:space="preserve"> </w:t>
      </w:r>
      <w:r w:rsidR="005C2C82" w:rsidRPr="00A37E11">
        <w:rPr>
          <w:rFonts w:ascii="Verdana" w:eastAsia="Verdana" w:hAnsi="Verdana" w:cs="Verdana"/>
          <w:bCs/>
          <w:sz w:val="18"/>
          <w:szCs w:val="18"/>
          <w:lang w:val="de-DE"/>
        </w:rPr>
        <w:t xml:space="preserve">Wenn </w:t>
      </w:r>
      <w:r w:rsidR="00AC4896" w:rsidRPr="00A37E11">
        <w:rPr>
          <w:rFonts w:ascii="Verdana" w:eastAsia="Verdana" w:hAnsi="Verdana" w:cs="Verdana"/>
          <w:bCs/>
          <w:sz w:val="18"/>
          <w:szCs w:val="18"/>
          <w:lang w:val="de-DE"/>
        </w:rPr>
        <w:t>die Einführung digitaler Technologien ausbl</w:t>
      </w:r>
      <w:r w:rsidR="0046726C" w:rsidRPr="00A37E11">
        <w:rPr>
          <w:rFonts w:ascii="Verdana" w:eastAsia="Verdana" w:hAnsi="Verdana" w:cs="Verdana"/>
          <w:bCs/>
          <w:sz w:val="18"/>
          <w:szCs w:val="18"/>
          <w:lang w:val="de-DE"/>
        </w:rPr>
        <w:t>eib</w:t>
      </w:r>
      <w:r w:rsidR="00AC4896" w:rsidRPr="00A37E11">
        <w:rPr>
          <w:rFonts w:ascii="Verdana" w:eastAsia="Verdana" w:hAnsi="Verdana" w:cs="Verdana"/>
          <w:bCs/>
          <w:sz w:val="18"/>
          <w:szCs w:val="18"/>
          <w:lang w:val="de-DE"/>
        </w:rPr>
        <w:t xml:space="preserve">t fürchten </w:t>
      </w:r>
      <w:r w:rsidR="005C2C82" w:rsidRPr="00A37E11">
        <w:rPr>
          <w:rFonts w:ascii="Verdana" w:eastAsia="Verdana" w:hAnsi="Verdana" w:cs="Verdana"/>
          <w:bCs/>
          <w:sz w:val="18"/>
          <w:szCs w:val="18"/>
          <w:lang w:val="de-DE"/>
        </w:rPr>
        <w:t>41 Prozent</w:t>
      </w:r>
      <w:r w:rsidR="0046726C" w:rsidRPr="00A37E11">
        <w:rPr>
          <w:rFonts w:ascii="Verdana" w:eastAsia="Verdana" w:hAnsi="Verdana" w:cs="Verdana"/>
          <w:bCs/>
          <w:sz w:val="18"/>
          <w:szCs w:val="18"/>
          <w:lang w:val="de-DE"/>
        </w:rPr>
        <w:t xml:space="preserve"> von ihnen</w:t>
      </w:r>
      <w:r w:rsidR="00E5735E" w:rsidRPr="00A37E11">
        <w:rPr>
          <w:rFonts w:ascii="Verdana" w:eastAsia="Verdana" w:hAnsi="Verdana" w:cs="Verdana"/>
          <w:bCs/>
          <w:sz w:val="18"/>
          <w:szCs w:val="18"/>
          <w:lang w:val="de-DE"/>
        </w:rPr>
        <w:t xml:space="preserve"> zudem</w:t>
      </w:r>
      <w:r w:rsidR="005C2C82" w:rsidRPr="00A37E11">
        <w:rPr>
          <w:rFonts w:ascii="Verdana" w:eastAsia="Verdana" w:hAnsi="Verdana" w:cs="Verdana"/>
          <w:bCs/>
          <w:sz w:val="18"/>
          <w:szCs w:val="18"/>
          <w:lang w:val="de-DE"/>
        </w:rPr>
        <w:t>, da</w:t>
      </w:r>
      <w:r w:rsidR="00AC4896" w:rsidRPr="00A37E11">
        <w:rPr>
          <w:rFonts w:ascii="Verdana" w:eastAsia="Verdana" w:hAnsi="Verdana" w:cs="Verdana"/>
          <w:bCs/>
          <w:sz w:val="18"/>
          <w:szCs w:val="18"/>
          <w:lang w:val="de-DE"/>
        </w:rPr>
        <w:t>ss</w:t>
      </w:r>
      <w:r w:rsidR="005C2C82" w:rsidRPr="00A37E11">
        <w:rPr>
          <w:rFonts w:ascii="Verdana" w:eastAsia="Verdana" w:hAnsi="Verdana" w:cs="Verdana"/>
          <w:bCs/>
          <w:sz w:val="18"/>
          <w:szCs w:val="18"/>
          <w:lang w:val="de-DE"/>
        </w:rPr>
        <w:t xml:space="preserve"> ihre Stadt</w:t>
      </w:r>
      <w:r w:rsidR="002C4D7C" w:rsidRPr="00A37E11">
        <w:rPr>
          <w:rFonts w:ascii="Verdana" w:eastAsia="Verdana" w:hAnsi="Verdana" w:cs="Verdana"/>
          <w:bCs/>
          <w:sz w:val="18"/>
          <w:szCs w:val="18"/>
          <w:lang w:val="de-DE"/>
        </w:rPr>
        <w:t xml:space="preserve"> </w:t>
      </w:r>
      <w:r w:rsidR="005C2C82" w:rsidRPr="00A37E11">
        <w:rPr>
          <w:rFonts w:ascii="Verdana" w:eastAsia="Verdana" w:hAnsi="Verdana" w:cs="Verdana"/>
          <w:bCs/>
          <w:sz w:val="18"/>
          <w:szCs w:val="18"/>
          <w:lang w:val="de-DE"/>
        </w:rPr>
        <w:t xml:space="preserve">in den nächsten fünf bis zehn Jahren </w:t>
      </w:r>
      <w:r w:rsidR="00AC4896" w:rsidRPr="00A37E11">
        <w:rPr>
          <w:rFonts w:ascii="Verdana" w:eastAsia="Verdana" w:hAnsi="Verdana" w:cs="Verdana"/>
          <w:bCs/>
          <w:sz w:val="18"/>
          <w:szCs w:val="18"/>
          <w:lang w:val="de-DE"/>
        </w:rPr>
        <w:t>weniger nachhaltig sein w</w:t>
      </w:r>
      <w:r w:rsidR="001B0F41">
        <w:rPr>
          <w:rFonts w:ascii="Verdana" w:eastAsia="Verdana" w:hAnsi="Verdana" w:cs="Verdana"/>
          <w:bCs/>
          <w:sz w:val="18"/>
          <w:szCs w:val="18"/>
          <w:lang w:val="de-DE"/>
        </w:rPr>
        <w:t>ird</w:t>
      </w:r>
      <w:r w:rsidR="00AC4896" w:rsidRPr="00A37E11">
        <w:rPr>
          <w:rFonts w:ascii="Verdana" w:eastAsia="Verdana" w:hAnsi="Verdana" w:cs="Verdana"/>
          <w:bCs/>
          <w:sz w:val="18"/>
          <w:szCs w:val="18"/>
          <w:lang w:val="de-DE"/>
        </w:rPr>
        <w:t xml:space="preserve">. </w:t>
      </w:r>
      <w:r w:rsidR="00E45626">
        <w:rPr>
          <w:rFonts w:ascii="Verdana" w:eastAsia="Verdana" w:hAnsi="Verdana" w:cs="Verdana"/>
          <w:bCs/>
          <w:sz w:val="18"/>
          <w:szCs w:val="18"/>
          <w:lang w:val="de-DE"/>
        </w:rPr>
        <w:t>Smart-City-</w:t>
      </w:r>
      <w:r w:rsidR="00857CB8" w:rsidRPr="00A37E11">
        <w:rPr>
          <w:rFonts w:ascii="Verdana" w:eastAsia="Verdana" w:hAnsi="Verdana" w:cs="Verdana"/>
          <w:bCs/>
          <w:sz w:val="18"/>
          <w:szCs w:val="18"/>
          <w:lang w:val="de-DE"/>
        </w:rPr>
        <w:t>Maßnahmen</w:t>
      </w:r>
      <w:r w:rsidR="008D64BA">
        <w:rPr>
          <w:rFonts w:ascii="Verdana" w:eastAsia="Verdana" w:hAnsi="Verdana" w:cs="Verdana"/>
          <w:bCs/>
          <w:sz w:val="18"/>
          <w:szCs w:val="18"/>
          <w:lang w:val="de-DE"/>
        </w:rPr>
        <w:t xml:space="preserve"> führen </w:t>
      </w:r>
      <w:r w:rsidR="008D64BA" w:rsidRPr="00A37E11">
        <w:rPr>
          <w:rFonts w:ascii="Verdana" w:eastAsia="Verdana" w:hAnsi="Verdana" w:cs="Verdana"/>
          <w:bCs/>
          <w:sz w:val="18"/>
          <w:szCs w:val="18"/>
          <w:lang w:val="de-DE"/>
        </w:rPr>
        <w:t xml:space="preserve">laut Studie </w:t>
      </w:r>
      <w:r w:rsidR="008D64BA">
        <w:rPr>
          <w:rFonts w:ascii="Verdana" w:eastAsia="Verdana" w:hAnsi="Verdana" w:cs="Verdana"/>
          <w:bCs/>
          <w:sz w:val="18"/>
          <w:szCs w:val="18"/>
          <w:lang w:val="de-DE"/>
        </w:rPr>
        <w:t>nicht nur zur messbaren Ergebnissen, sondern</w:t>
      </w:r>
      <w:r w:rsidR="00857CB8" w:rsidRPr="00A37E11">
        <w:rPr>
          <w:rFonts w:ascii="Verdana" w:eastAsia="Verdana" w:hAnsi="Verdana" w:cs="Verdana"/>
          <w:bCs/>
          <w:sz w:val="18"/>
          <w:szCs w:val="18"/>
          <w:lang w:val="de-DE"/>
        </w:rPr>
        <w:t xml:space="preserve"> </w:t>
      </w:r>
      <w:r w:rsidR="008D64BA">
        <w:rPr>
          <w:rFonts w:ascii="Verdana" w:eastAsia="Verdana" w:hAnsi="Verdana" w:cs="Verdana"/>
          <w:bCs/>
          <w:sz w:val="18"/>
          <w:szCs w:val="18"/>
          <w:lang w:val="de-DE"/>
        </w:rPr>
        <w:t xml:space="preserve">auch </w:t>
      </w:r>
      <w:r w:rsidR="00857CB8" w:rsidRPr="00A37E11">
        <w:rPr>
          <w:rFonts w:ascii="Verdana" w:eastAsia="Verdana" w:hAnsi="Verdana" w:cs="Verdana"/>
          <w:bCs/>
          <w:sz w:val="18"/>
          <w:szCs w:val="18"/>
          <w:lang w:val="de-DE"/>
        </w:rPr>
        <w:t>zu einer größeren Zufriedenheit der Stadtbewohner mit ihre</w:t>
      </w:r>
      <w:r w:rsidR="003719A4" w:rsidRPr="00A37E11">
        <w:rPr>
          <w:rFonts w:ascii="Verdana" w:eastAsia="Verdana" w:hAnsi="Verdana" w:cs="Verdana"/>
          <w:bCs/>
          <w:sz w:val="18"/>
          <w:szCs w:val="18"/>
          <w:lang w:val="de-DE"/>
        </w:rPr>
        <w:t xml:space="preserve">m Lebensumfeld. Demnach </w:t>
      </w:r>
      <w:r w:rsidR="003E3EE3">
        <w:rPr>
          <w:rFonts w:ascii="Verdana" w:eastAsia="Verdana" w:hAnsi="Verdana" w:cs="Verdana"/>
          <w:bCs/>
          <w:sz w:val="18"/>
          <w:szCs w:val="18"/>
          <w:lang w:val="de-DE"/>
        </w:rPr>
        <w:t>sind</w:t>
      </w:r>
      <w:r w:rsidR="001B5D92" w:rsidRPr="00A37E11">
        <w:rPr>
          <w:rFonts w:ascii="Verdana" w:eastAsia="Verdana" w:hAnsi="Verdana" w:cs="Verdana"/>
          <w:bCs/>
          <w:sz w:val="18"/>
          <w:szCs w:val="18"/>
          <w:lang w:val="de-DE"/>
        </w:rPr>
        <w:t xml:space="preserve"> </w:t>
      </w:r>
      <w:r w:rsidR="00B91E4C" w:rsidRPr="00A37E11">
        <w:rPr>
          <w:rFonts w:ascii="Verdana" w:eastAsia="Verdana" w:hAnsi="Verdana" w:cs="Verdana"/>
          <w:bCs/>
          <w:sz w:val="18"/>
          <w:szCs w:val="18"/>
          <w:lang w:val="de-DE"/>
        </w:rPr>
        <w:t xml:space="preserve">beispielsweise </w:t>
      </w:r>
      <w:r w:rsidR="001B5D92" w:rsidRPr="00A37E11">
        <w:rPr>
          <w:rFonts w:ascii="Verdana" w:eastAsia="Verdana" w:hAnsi="Verdana" w:cs="Verdana"/>
          <w:bCs/>
          <w:sz w:val="18"/>
          <w:szCs w:val="18"/>
          <w:lang w:val="de-DE"/>
        </w:rPr>
        <w:t xml:space="preserve">73 </w:t>
      </w:r>
      <w:r w:rsidR="00200842" w:rsidRPr="00A37E11">
        <w:rPr>
          <w:rFonts w:ascii="Verdana" w:eastAsia="Verdana" w:hAnsi="Verdana" w:cs="Verdana"/>
          <w:bCs/>
          <w:sz w:val="18"/>
          <w:szCs w:val="18"/>
          <w:lang w:val="de-DE"/>
        </w:rPr>
        <w:t xml:space="preserve">Prozent der </w:t>
      </w:r>
      <w:r w:rsidR="00200842" w:rsidRPr="00A37E11">
        <w:rPr>
          <w:rFonts w:ascii="Verdana" w:eastAsia="Verdana" w:hAnsi="Verdana" w:cs="Verdana"/>
          <w:bCs/>
          <w:sz w:val="18"/>
          <w:szCs w:val="18"/>
          <w:lang w:val="de-DE"/>
        </w:rPr>
        <w:lastRenderedPageBreak/>
        <w:t>Bürger</w:t>
      </w:r>
      <w:r w:rsidR="00083F12" w:rsidRPr="00A37E11">
        <w:rPr>
          <w:rFonts w:ascii="Verdana" w:eastAsia="Verdana" w:hAnsi="Verdana" w:cs="Verdana"/>
          <w:bCs/>
          <w:sz w:val="18"/>
          <w:szCs w:val="18"/>
          <w:lang w:val="de-DE"/>
        </w:rPr>
        <w:t>,</w:t>
      </w:r>
      <w:r w:rsidR="00B90C69" w:rsidRPr="00A37E11">
        <w:rPr>
          <w:rFonts w:ascii="Verdana" w:eastAsia="Verdana" w:hAnsi="Verdana" w:cs="Verdana"/>
          <w:bCs/>
          <w:sz w:val="18"/>
          <w:szCs w:val="18"/>
          <w:lang w:val="de-DE"/>
        </w:rPr>
        <w:t xml:space="preserve"> die auf Smart-City-Angebote</w:t>
      </w:r>
      <w:r w:rsidR="003E3EE3">
        <w:rPr>
          <w:rFonts w:ascii="Verdana" w:eastAsia="Verdana" w:hAnsi="Verdana" w:cs="Verdana"/>
          <w:bCs/>
          <w:sz w:val="18"/>
          <w:szCs w:val="18"/>
          <w:lang w:val="de-DE"/>
        </w:rPr>
        <w:t xml:space="preserve"> </w:t>
      </w:r>
      <w:r w:rsidR="00B90C69" w:rsidRPr="00A37E11">
        <w:rPr>
          <w:rFonts w:ascii="Verdana" w:eastAsia="Verdana" w:hAnsi="Verdana" w:cs="Verdana"/>
          <w:bCs/>
          <w:sz w:val="18"/>
          <w:szCs w:val="18"/>
          <w:lang w:val="de-DE"/>
        </w:rPr>
        <w:t>zurückgreifen</w:t>
      </w:r>
      <w:r w:rsidR="00083F12" w:rsidRPr="00A37E11">
        <w:rPr>
          <w:rFonts w:ascii="Verdana" w:eastAsia="Verdana" w:hAnsi="Verdana" w:cs="Verdana"/>
          <w:bCs/>
          <w:sz w:val="18"/>
          <w:szCs w:val="18"/>
          <w:lang w:val="de-DE"/>
        </w:rPr>
        <w:t>,</w:t>
      </w:r>
      <w:r w:rsidR="00200842" w:rsidRPr="00A37E11">
        <w:rPr>
          <w:rFonts w:ascii="Verdana" w:eastAsia="Verdana" w:hAnsi="Verdana" w:cs="Verdana"/>
          <w:bCs/>
          <w:sz w:val="18"/>
          <w:szCs w:val="18"/>
          <w:lang w:val="de-DE"/>
        </w:rPr>
        <w:t xml:space="preserve"> zufriedener </w:t>
      </w:r>
      <w:r w:rsidR="00B90C69" w:rsidRPr="00A37E11">
        <w:rPr>
          <w:rFonts w:ascii="Verdana" w:eastAsia="Verdana" w:hAnsi="Verdana" w:cs="Verdana"/>
          <w:bCs/>
          <w:sz w:val="18"/>
          <w:szCs w:val="18"/>
          <w:lang w:val="de-DE"/>
        </w:rPr>
        <w:t>mit ihrer</w:t>
      </w:r>
      <w:r w:rsidR="00200842" w:rsidRPr="00A37E11">
        <w:rPr>
          <w:rFonts w:ascii="Verdana" w:eastAsia="Verdana" w:hAnsi="Verdana" w:cs="Verdana"/>
          <w:bCs/>
          <w:sz w:val="18"/>
          <w:szCs w:val="18"/>
          <w:lang w:val="de-DE"/>
        </w:rPr>
        <w:t xml:space="preserve"> L</w:t>
      </w:r>
      <w:r w:rsidR="00830FF0" w:rsidRPr="00A37E11">
        <w:rPr>
          <w:rFonts w:ascii="Verdana" w:eastAsia="Verdana" w:hAnsi="Verdana" w:cs="Verdana"/>
          <w:bCs/>
          <w:sz w:val="18"/>
          <w:szCs w:val="18"/>
          <w:lang w:val="de-DE"/>
        </w:rPr>
        <w:t>e</w:t>
      </w:r>
      <w:r w:rsidR="00200842" w:rsidRPr="00A37E11">
        <w:rPr>
          <w:rFonts w:ascii="Verdana" w:eastAsia="Verdana" w:hAnsi="Verdana" w:cs="Verdana"/>
          <w:bCs/>
          <w:sz w:val="18"/>
          <w:szCs w:val="18"/>
          <w:lang w:val="de-DE"/>
        </w:rPr>
        <w:t>bens</w:t>
      </w:r>
      <w:r w:rsidR="00830FF0" w:rsidRPr="00A37E11">
        <w:rPr>
          <w:rFonts w:ascii="Verdana" w:eastAsia="Verdana" w:hAnsi="Verdana" w:cs="Verdana"/>
          <w:bCs/>
          <w:sz w:val="18"/>
          <w:szCs w:val="18"/>
          <w:lang w:val="de-DE"/>
        </w:rPr>
        <w:t>qualität in Hinblick</w:t>
      </w:r>
      <w:r w:rsidR="00B90C69" w:rsidRPr="00A37E11">
        <w:rPr>
          <w:rFonts w:ascii="Verdana" w:eastAsia="Verdana" w:hAnsi="Verdana" w:cs="Verdana"/>
          <w:bCs/>
          <w:sz w:val="18"/>
          <w:szCs w:val="18"/>
          <w:lang w:val="de-DE"/>
        </w:rPr>
        <w:t xml:space="preserve"> auf</w:t>
      </w:r>
      <w:r w:rsidR="00830FF0" w:rsidRPr="00A37E11">
        <w:rPr>
          <w:rFonts w:ascii="Verdana" w:eastAsia="Verdana" w:hAnsi="Verdana" w:cs="Verdana"/>
          <w:bCs/>
          <w:sz w:val="18"/>
          <w:szCs w:val="18"/>
          <w:lang w:val="de-DE"/>
        </w:rPr>
        <w:t xml:space="preserve"> </w:t>
      </w:r>
      <w:r w:rsidR="007F54BF" w:rsidRPr="00A37E11">
        <w:rPr>
          <w:rFonts w:ascii="Verdana" w:eastAsia="Verdana" w:hAnsi="Verdana" w:cs="Verdana"/>
          <w:bCs/>
          <w:sz w:val="18"/>
          <w:szCs w:val="18"/>
          <w:lang w:val="de-DE"/>
        </w:rPr>
        <w:t>gesundheitlich relevante</w:t>
      </w:r>
      <w:r w:rsidR="00830FF0" w:rsidRPr="00A37E11">
        <w:rPr>
          <w:rFonts w:ascii="Verdana" w:eastAsia="Verdana" w:hAnsi="Verdana" w:cs="Verdana"/>
          <w:bCs/>
          <w:sz w:val="18"/>
          <w:szCs w:val="18"/>
          <w:lang w:val="de-DE"/>
        </w:rPr>
        <w:t xml:space="preserve"> Faktoren</w:t>
      </w:r>
      <w:r w:rsidR="00E45626">
        <w:rPr>
          <w:rFonts w:ascii="Verdana" w:eastAsia="Verdana" w:hAnsi="Verdana" w:cs="Verdana"/>
          <w:bCs/>
          <w:sz w:val="18"/>
          <w:szCs w:val="18"/>
          <w:lang w:val="de-DE"/>
        </w:rPr>
        <w:t xml:space="preserve"> wie</w:t>
      </w:r>
      <w:r w:rsidR="009A4FFA" w:rsidRPr="00A37E11">
        <w:rPr>
          <w:rFonts w:ascii="Verdana" w:eastAsia="Verdana" w:hAnsi="Verdana" w:cs="Verdana"/>
          <w:bCs/>
          <w:sz w:val="18"/>
          <w:szCs w:val="18"/>
          <w:lang w:val="de-DE"/>
        </w:rPr>
        <w:t xml:space="preserve"> </w:t>
      </w:r>
      <w:r w:rsidR="00885E91" w:rsidRPr="00A37E11">
        <w:rPr>
          <w:rFonts w:ascii="Verdana" w:eastAsia="Verdana" w:hAnsi="Verdana" w:cs="Verdana"/>
          <w:bCs/>
          <w:sz w:val="18"/>
          <w:szCs w:val="18"/>
          <w:lang w:val="de-DE"/>
        </w:rPr>
        <w:t>der</w:t>
      </w:r>
      <w:r w:rsidR="007F54BF" w:rsidRPr="00A37E11">
        <w:rPr>
          <w:rFonts w:ascii="Verdana" w:eastAsia="Verdana" w:hAnsi="Verdana" w:cs="Verdana"/>
          <w:bCs/>
          <w:sz w:val="18"/>
          <w:szCs w:val="18"/>
          <w:lang w:val="de-DE"/>
        </w:rPr>
        <w:t xml:space="preserve"> </w:t>
      </w:r>
      <w:r w:rsidR="00830FF0" w:rsidRPr="00A37E11">
        <w:rPr>
          <w:rFonts w:ascii="Verdana" w:eastAsia="Verdana" w:hAnsi="Verdana" w:cs="Verdana"/>
          <w:bCs/>
          <w:sz w:val="18"/>
          <w:szCs w:val="18"/>
          <w:lang w:val="de-DE"/>
        </w:rPr>
        <w:t>Luft</w:t>
      </w:r>
      <w:r w:rsidR="00054AAF">
        <w:rPr>
          <w:rFonts w:ascii="Verdana" w:eastAsia="Verdana" w:hAnsi="Verdana" w:cs="Verdana"/>
          <w:bCs/>
          <w:sz w:val="18"/>
          <w:szCs w:val="18"/>
          <w:lang w:val="de-DE"/>
        </w:rPr>
        <w:t>qualität</w:t>
      </w:r>
      <w:r w:rsidR="002915E1">
        <w:rPr>
          <w:rFonts w:ascii="Verdana" w:eastAsia="Verdana" w:hAnsi="Verdana" w:cs="Verdana"/>
          <w:bCs/>
          <w:sz w:val="18"/>
          <w:szCs w:val="18"/>
          <w:lang w:val="de-DE"/>
        </w:rPr>
        <w:t>; b</w:t>
      </w:r>
      <w:r w:rsidR="003E3EE3">
        <w:rPr>
          <w:rFonts w:ascii="Verdana" w:eastAsia="Verdana" w:hAnsi="Verdana" w:cs="Verdana"/>
          <w:bCs/>
          <w:sz w:val="18"/>
          <w:szCs w:val="18"/>
          <w:lang w:val="de-DE"/>
        </w:rPr>
        <w:t xml:space="preserve">ei </w:t>
      </w:r>
      <w:r w:rsidR="002915E1">
        <w:rPr>
          <w:rFonts w:ascii="Verdana" w:eastAsia="Verdana" w:hAnsi="Verdana" w:cs="Verdana"/>
          <w:bCs/>
          <w:sz w:val="18"/>
          <w:szCs w:val="18"/>
          <w:lang w:val="de-DE"/>
        </w:rPr>
        <w:t>denjenigen</w:t>
      </w:r>
      <w:r w:rsidR="003E3EE3">
        <w:rPr>
          <w:rFonts w:ascii="Verdana" w:eastAsia="Verdana" w:hAnsi="Verdana" w:cs="Verdana"/>
          <w:bCs/>
          <w:sz w:val="18"/>
          <w:szCs w:val="18"/>
          <w:lang w:val="de-DE"/>
        </w:rPr>
        <w:t xml:space="preserve">, die </w:t>
      </w:r>
      <w:r w:rsidR="00E45626">
        <w:rPr>
          <w:rFonts w:ascii="Verdana" w:eastAsia="Verdana" w:hAnsi="Verdana" w:cs="Verdana"/>
          <w:bCs/>
          <w:sz w:val="18"/>
          <w:szCs w:val="18"/>
          <w:lang w:val="de-DE"/>
        </w:rPr>
        <w:t>solche</w:t>
      </w:r>
      <w:r w:rsidR="003E3EE3">
        <w:rPr>
          <w:rFonts w:ascii="Verdana" w:eastAsia="Verdana" w:hAnsi="Verdana" w:cs="Verdana"/>
          <w:bCs/>
          <w:sz w:val="18"/>
          <w:szCs w:val="18"/>
          <w:lang w:val="de-DE"/>
        </w:rPr>
        <w:t xml:space="preserve"> Angebote</w:t>
      </w:r>
      <w:r w:rsidR="00E45626">
        <w:rPr>
          <w:rFonts w:ascii="Verdana" w:eastAsia="Verdana" w:hAnsi="Verdana" w:cs="Verdana"/>
          <w:bCs/>
          <w:sz w:val="18"/>
          <w:szCs w:val="18"/>
          <w:lang w:val="de-DE"/>
        </w:rPr>
        <w:t xml:space="preserve"> nicht</w:t>
      </w:r>
      <w:r w:rsidR="003E3EE3">
        <w:rPr>
          <w:rFonts w:ascii="Verdana" w:eastAsia="Verdana" w:hAnsi="Verdana" w:cs="Verdana"/>
          <w:bCs/>
          <w:sz w:val="18"/>
          <w:szCs w:val="18"/>
          <w:lang w:val="de-DE"/>
        </w:rPr>
        <w:t xml:space="preserve"> nutzen, sind es 56 Prozent. </w:t>
      </w:r>
    </w:p>
    <w:p w14:paraId="1BBF4168" w14:textId="463C306F" w:rsidR="00CB1E6A" w:rsidRPr="00A37E11" w:rsidRDefault="00AC4896" w:rsidP="00853DD9">
      <w:pPr>
        <w:spacing w:line="312" w:lineRule="auto"/>
        <w:ind w:right="-563"/>
        <w:jc w:val="both"/>
        <w:rPr>
          <w:rFonts w:ascii="Verdana" w:eastAsia="Verdana" w:hAnsi="Verdana" w:cs="Verdana"/>
          <w:sz w:val="18"/>
          <w:szCs w:val="18"/>
          <w:lang w:val="de-DE"/>
        </w:rPr>
      </w:pPr>
      <w:r w:rsidRPr="00A37E11">
        <w:rPr>
          <w:rFonts w:ascii="Verdana" w:eastAsia="Verdana" w:hAnsi="Verdana" w:cs="Verdana"/>
          <w:bCs/>
          <w:sz w:val="18"/>
          <w:szCs w:val="18"/>
          <w:lang w:val="de-DE"/>
        </w:rPr>
        <w:t xml:space="preserve"> </w:t>
      </w:r>
    </w:p>
    <w:p w14:paraId="2CFB7FDC" w14:textId="1FF5C46F" w:rsidR="00FB792A" w:rsidRPr="00A37E11" w:rsidRDefault="00E45626" w:rsidP="00F343B7">
      <w:pPr>
        <w:spacing w:line="312" w:lineRule="auto"/>
        <w:ind w:left="-284" w:right="-563"/>
        <w:jc w:val="both"/>
        <w:rPr>
          <w:rFonts w:ascii="Verdana" w:eastAsia="Verdana" w:hAnsi="Verdana" w:cs="Verdana"/>
          <w:b/>
          <w:sz w:val="18"/>
          <w:szCs w:val="18"/>
          <w:lang w:val="de-DE"/>
        </w:rPr>
      </w:pPr>
      <w:r>
        <w:rPr>
          <w:rFonts w:ascii="Verdana" w:eastAsia="Verdana" w:hAnsi="Verdana" w:cs="Verdana"/>
          <w:b/>
          <w:sz w:val="18"/>
          <w:szCs w:val="18"/>
          <w:lang w:val="de-DE"/>
        </w:rPr>
        <w:t>Smart-City-Strategie und -Umsetzung erfordert</w:t>
      </w:r>
      <w:r w:rsidR="00FB792A" w:rsidRPr="00A37E11">
        <w:rPr>
          <w:rFonts w:ascii="Verdana" w:eastAsia="Verdana" w:hAnsi="Verdana" w:cs="Verdana"/>
          <w:b/>
          <w:sz w:val="18"/>
          <w:szCs w:val="18"/>
          <w:lang w:val="de-DE"/>
        </w:rPr>
        <w:t xml:space="preserve"> Zusammenarbeit der Hauptakteure </w:t>
      </w:r>
    </w:p>
    <w:p w14:paraId="5FC17654" w14:textId="742BA587" w:rsidR="00FB792A" w:rsidRPr="00A37E11" w:rsidRDefault="00FB792A" w:rsidP="00FB792A">
      <w:pPr>
        <w:spacing w:line="312" w:lineRule="auto"/>
        <w:ind w:left="-284"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Für die Umsetzung innovativer Technologien ist die Zusammenarbeit zentraler Akteure wie der lokalen Verwaltung, den Bürgern sowie Dritten, einschließlich Start-Ups, Bildungseinrichtungen und Risikokapital-Fonds, wichtig. Hierzu empfiehlt Capgemini städtischen Verwaltung</w:t>
      </w:r>
      <w:r w:rsidR="00533719" w:rsidRPr="00A37E11">
        <w:rPr>
          <w:rFonts w:ascii="Verdana" w:eastAsia="Verdana" w:hAnsi="Verdana" w:cs="Verdana"/>
          <w:bCs/>
          <w:sz w:val="18"/>
          <w:szCs w:val="18"/>
          <w:lang w:val="de-DE"/>
        </w:rPr>
        <w:t>en</w:t>
      </w:r>
      <w:r w:rsidRPr="00A37E11">
        <w:rPr>
          <w:rFonts w:ascii="Verdana" w:eastAsia="Verdana" w:hAnsi="Verdana" w:cs="Verdana"/>
          <w:bCs/>
          <w:sz w:val="18"/>
          <w:szCs w:val="18"/>
          <w:lang w:val="de-DE"/>
        </w:rPr>
        <w:t xml:space="preserve"> ein drei-stufiges Vorgehen: </w:t>
      </w:r>
    </w:p>
    <w:p w14:paraId="3B74C738" w14:textId="235ED8DE" w:rsidR="00FB792A" w:rsidRPr="00A37E11" w:rsidRDefault="007210D6" w:rsidP="00FB792A">
      <w:pPr>
        <w:pStyle w:val="ListParagraph"/>
        <w:numPr>
          <w:ilvl w:val="0"/>
          <w:numId w:val="6"/>
        </w:numPr>
        <w:spacing w:line="312" w:lineRule="auto"/>
        <w:ind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Die Erstellung ein</w:t>
      </w:r>
      <w:r w:rsidR="000C1129">
        <w:rPr>
          <w:rFonts w:ascii="Verdana" w:eastAsia="Verdana" w:hAnsi="Verdana" w:cs="Verdana"/>
          <w:bCs/>
          <w:sz w:val="18"/>
          <w:szCs w:val="18"/>
          <w:lang w:val="de-DE"/>
        </w:rPr>
        <w:t>e</w:t>
      </w:r>
      <w:r w:rsidRPr="00A37E11">
        <w:rPr>
          <w:rFonts w:ascii="Verdana" w:eastAsia="Verdana" w:hAnsi="Verdana" w:cs="Verdana"/>
          <w:bCs/>
          <w:sz w:val="18"/>
          <w:szCs w:val="18"/>
          <w:lang w:val="de-DE"/>
        </w:rPr>
        <w:t>s umfassenden Smart-City-Konzeptes, basierend auf den Eckpfeilern Nachhaltigkeit und Resilienz</w:t>
      </w:r>
    </w:p>
    <w:p w14:paraId="47C6EEF3" w14:textId="17B39D02" w:rsidR="007210D6" w:rsidRPr="00A37E11" w:rsidRDefault="007210D6" w:rsidP="00FB792A">
      <w:pPr>
        <w:pStyle w:val="ListParagraph"/>
        <w:numPr>
          <w:ilvl w:val="0"/>
          <w:numId w:val="6"/>
        </w:numPr>
        <w:spacing w:line="312" w:lineRule="auto"/>
        <w:ind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 xml:space="preserve">Die Befähigung der städtischen </w:t>
      </w:r>
      <w:r w:rsidR="00FA2CA7">
        <w:rPr>
          <w:rFonts w:ascii="Verdana" w:eastAsia="Verdana" w:hAnsi="Verdana" w:cs="Verdana"/>
          <w:bCs/>
          <w:sz w:val="18"/>
          <w:szCs w:val="18"/>
          <w:lang w:val="de-DE"/>
        </w:rPr>
        <w:t>Verwaltung</w:t>
      </w:r>
      <w:r w:rsidR="00FA2CA7" w:rsidRPr="00A37E11">
        <w:rPr>
          <w:rFonts w:ascii="Verdana" w:eastAsia="Verdana" w:hAnsi="Verdana" w:cs="Verdana"/>
          <w:bCs/>
          <w:sz w:val="18"/>
          <w:szCs w:val="18"/>
          <w:lang w:val="de-DE"/>
        </w:rPr>
        <w:t xml:space="preserve"> </w:t>
      </w:r>
      <w:r w:rsidRPr="00A37E11">
        <w:rPr>
          <w:rFonts w:ascii="Verdana" w:eastAsia="Verdana" w:hAnsi="Verdana" w:cs="Verdana"/>
          <w:bCs/>
          <w:sz w:val="18"/>
          <w:szCs w:val="18"/>
          <w:lang w:val="de-DE"/>
        </w:rPr>
        <w:t xml:space="preserve">als Entrepreneur zu agieren und gleichzeitig das </w:t>
      </w:r>
      <w:r w:rsidR="00DA7CCF" w:rsidRPr="00A37E11">
        <w:rPr>
          <w:rFonts w:ascii="Verdana" w:eastAsia="Verdana" w:hAnsi="Verdana" w:cs="Verdana"/>
          <w:bCs/>
          <w:sz w:val="18"/>
          <w:szCs w:val="18"/>
          <w:lang w:val="de-DE"/>
        </w:rPr>
        <w:t>Vertrauen</w:t>
      </w:r>
      <w:r w:rsidRPr="00A37E11">
        <w:rPr>
          <w:rFonts w:ascii="Verdana" w:eastAsia="Verdana" w:hAnsi="Verdana" w:cs="Verdana"/>
          <w:bCs/>
          <w:sz w:val="18"/>
          <w:szCs w:val="18"/>
          <w:lang w:val="de-DE"/>
        </w:rPr>
        <w:t xml:space="preserve"> und den Datenschutz sicherzustellen </w:t>
      </w:r>
    </w:p>
    <w:p w14:paraId="793B335E" w14:textId="22E0A7AF" w:rsidR="007210D6" w:rsidRPr="00A37E11" w:rsidRDefault="007210D6" w:rsidP="00FB792A">
      <w:pPr>
        <w:pStyle w:val="ListParagraph"/>
        <w:numPr>
          <w:ilvl w:val="0"/>
          <w:numId w:val="6"/>
        </w:numPr>
        <w:spacing w:line="312" w:lineRule="auto"/>
        <w:ind w:right="-563"/>
        <w:jc w:val="both"/>
        <w:rPr>
          <w:rFonts w:ascii="Verdana" w:eastAsia="Verdana" w:hAnsi="Verdana" w:cs="Verdana"/>
          <w:bCs/>
          <w:sz w:val="18"/>
          <w:szCs w:val="18"/>
          <w:lang w:val="de-DE"/>
        </w:rPr>
      </w:pPr>
      <w:r w:rsidRPr="00A37E11">
        <w:rPr>
          <w:rFonts w:ascii="Verdana" w:eastAsia="Verdana" w:hAnsi="Verdana" w:cs="Verdana"/>
          <w:bCs/>
          <w:sz w:val="18"/>
          <w:szCs w:val="18"/>
          <w:lang w:val="de-DE"/>
        </w:rPr>
        <w:t>Eine Kultur für Innovation und Zusammenarbeit mit Bürgern und externen Organisationen zu schaffen</w:t>
      </w:r>
    </w:p>
    <w:p w14:paraId="535B6D52" w14:textId="6D74F568" w:rsidR="007210D6" w:rsidRPr="00A37E11" w:rsidRDefault="007210D6" w:rsidP="00197062">
      <w:pPr>
        <w:pStyle w:val="ListParagraph"/>
        <w:spacing w:line="312" w:lineRule="auto"/>
        <w:ind w:left="436" w:right="-563"/>
        <w:jc w:val="both"/>
        <w:rPr>
          <w:rFonts w:ascii="Verdana" w:eastAsia="Verdana" w:hAnsi="Verdana" w:cs="Verdana"/>
          <w:bCs/>
          <w:sz w:val="18"/>
          <w:szCs w:val="18"/>
          <w:lang w:val="de-DE"/>
        </w:rPr>
      </w:pPr>
    </w:p>
    <w:p w14:paraId="0311DBD1" w14:textId="5D2DA8DB" w:rsidR="00FA1AB6" w:rsidRPr="00A37E11" w:rsidRDefault="007210D6" w:rsidP="00F52C12">
      <w:pPr>
        <w:spacing w:line="312" w:lineRule="auto"/>
        <w:ind w:left="-284" w:right="-563"/>
        <w:jc w:val="both"/>
        <w:rPr>
          <w:rFonts w:ascii="Verdana" w:eastAsia="Verdana" w:hAnsi="Verdana" w:cs="Verdana"/>
          <w:bCs/>
          <w:i/>
          <w:iCs/>
          <w:sz w:val="18"/>
          <w:szCs w:val="18"/>
          <w:lang w:val="de-DE"/>
        </w:rPr>
      </w:pPr>
      <w:bookmarkStart w:id="2" w:name="_Hlk46484393"/>
      <w:r w:rsidRPr="00A37E11">
        <w:rPr>
          <w:rFonts w:ascii="Verdana" w:eastAsia="Verdana" w:hAnsi="Verdana" w:cs="Verdana"/>
          <w:bCs/>
          <w:sz w:val="18"/>
          <w:szCs w:val="18"/>
          <w:lang w:val="de-DE"/>
        </w:rPr>
        <w:t xml:space="preserve"> </w:t>
      </w:r>
      <w:r w:rsidR="008472A5" w:rsidRPr="000678E8">
        <w:rPr>
          <w:rFonts w:ascii="Verdana" w:eastAsia="Verdana" w:hAnsi="Verdana" w:cs="Verdana"/>
          <w:bCs/>
          <w:sz w:val="18"/>
          <w:szCs w:val="18"/>
          <w:lang w:val="de-DE"/>
        </w:rPr>
        <w:t xml:space="preserve">Pierre-Adrien Hanania, Global </w:t>
      </w:r>
      <w:proofErr w:type="spellStart"/>
      <w:r w:rsidR="008472A5" w:rsidRPr="000678E8">
        <w:rPr>
          <w:rFonts w:ascii="Verdana" w:eastAsia="Verdana" w:hAnsi="Verdana" w:cs="Verdana"/>
          <w:bCs/>
          <w:sz w:val="18"/>
          <w:szCs w:val="18"/>
          <w:lang w:val="de-DE"/>
        </w:rPr>
        <w:t>Offer</w:t>
      </w:r>
      <w:proofErr w:type="spellEnd"/>
      <w:r w:rsidR="008472A5" w:rsidRPr="000678E8">
        <w:rPr>
          <w:rFonts w:ascii="Verdana" w:eastAsia="Verdana" w:hAnsi="Verdana" w:cs="Verdana"/>
          <w:bCs/>
          <w:sz w:val="18"/>
          <w:szCs w:val="18"/>
          <w:lang w:val="de-DE"/>
        </w:rPr>
        <w:t xml:space="preserve"> Leader </w:t>
      </w:r>
      <w:proofErr w:type="spellStart"/>
      <w:r w:rsidR="008472A5" w:rsidRPr="000678E8">
        <w:rPr>
          <w:rFonts w:ascii="Verdana" w:eastAsia="Verdana" w:hAnsi="Verdana" w:cs="Verdana"/>
          <w:bCs/>
          <w:sz w:val="18"/>
          <w:szCs w:val="18"/>
          <w:lang w:val="de-DE"/>
        </w:rPr>
        <w:t>for</w:t>
      </w:r>
      <w:proofErr w:type="spellEnd"/>
      <w:r w:rsidR="008472A5" w:rsidRPr="000678E8">
        <w:rPr>
          <w:rFonts w:ascii="Verdana" w:eastAsia="Verdana" w:hAnsi="Verdana" w:cs="Verdana"/>
          <w:bCs/>
          <w:sz w:val="18"/>
          <w:szCs w:val="18"/>
          <w:lang w:val="de-DE"/>
        </w:rPr>
        <w:t xml:space="preserve"> AI in Public </w:t>
      </w:r>
      <w:proofErr w:type="spellStart"/>
      <w:r w:rsidR="008472A5" w:rsidRPr="000678E8">
        <w:rPr>
          <w:rFonts w:ascii="Verdana" w:eastAsia="Verdana" w:hAnsi="Verdana" w:cs="Verdana"/>
          <w:bCs/>
          <w:sz w:val="18"/>
          <w:szCs w:val="18"/>
          <w:lang w:val="de-DE"/>
        </w:rPr>
        <w:t>Sector</w:t>
      </w:r>
      <w:proofErr w:type="spellEnd"/>
      <w:r w:rsidR="008472A5" w:rsidRPr="000678E8">
        <w:rPr>
          <w:rFonts w:ascii="Verdana" w:eastAsia="Verdana" w:hAnsi="Verdana" w:cs="Verdana"/>
          <w:bCs/>
          <w:sz w:val="18"/>
          <w:szCs w:val="18"/>
          <w:lang w:val="de-DE"/>
        </w:rPr>
        <w:t xml:space="preserve"> bei Capgemini</w:t>
      </w:r>
      <w:r w:rsidR="008472A5">
        <w:rPr>
          <w:rFonts w:ascii="Verdana" w:eastAsia="Verdana" w:hAnsi="Verdana" w:cs="Verdana"/>
          <w:bCs/>
          <w:sz w:val="18"/>
          <w:szCs w:val="18"/>
          <w:lang w:val="de-DE"/>
        </w:rPr>
        <w:t>, betont:</w:t>
      </w:r>
      <w:r w:rsidR="008472A5" w:rsidRPr="000678E8">
        <w:rPr>
          <w:rFonts w:ascii="Verdana" w:eastAsia="Verdana" w:hAnsi="Verdana" w:cs="Verdana"/>
          <w:bCs/>
          <w:i/>
          <w:iCs/>
          <w:sz w:val="18"/>
          <w:szCs w:val="18"/>
          <w:lang w:val="de-DE"/>
        </w:rPr>
        <w:t xml:space="preserve"> </w:t>
      </w:r>
      <w:r w:rsidR="00F52C12" w:rsidRPr="000678E8">
        <w:rPr>
          <w:rFonts w:ascii="Verdana" w:eastAsia="Verdana" w:hAnsi="Verdana" w:cs="Verdana"/>
          <w:bCs/>
          <w:i/>
          <w:iCs/>
          <w:sz w:val="18"/>
          <w:szCs w:val="18"/>
          <w:lang w:val="de-DE"/>
        </w:rPr>
        <w:t>„</w:t>
      </w:r>
      <w:r w:rsidR="00D706D9" w:rsidRPr="000678E8">
        <w:rPr>
          <w:rFonts w:ascii="Verdana" w:eastAsia="Verdana" w:hAnsi="Verdana" w:cs="Verdana"/>
          <w:bCs/>
          <w:i/>
          <w:iCs/>
          <w:sz w:val="18"/>
          <w:szCs w:val="18"/>
          <w:lang w:val="de-DE"/>
        </w:rPr>
        <w:t>Eine Smart City zu sein wird zunehmend zum Wettbewerbsfaktor,</w:t>
      </w:r>
      <w:r w:rsidR="00D706D9">
        <w:rPr>
          <w:rFonts w:ascii="Verdana" w:eastAsia="Verdana" w:hAnsi="Verdana" w:cs="Verdana"/>
          <w:bCs/>
          <w:i/>
          <w:iCs/>
          <w:sz w:val="18"/>
          <w:szCs w:val="18"/>
          <w:lang w:val="de-DE"/>
        </w:rPr>
        <w:t xml:space="preserve"> da sie </w:t>
      </w:r>
      <w:r w:rsidR="00D52CEF">
        <w:rPr>
          <w:rFonts w:ascii="Verdana" w:eastAsia="Verdana" w:hAnsi="Verdana" w:cs="Verdana"/>
          <w:bCs/>
          <w:i/>
          <w:iCs/>
          <w:sz w:val="18"/>
          <w:szCs w:val="18"/>
          <w:lang w:val="de-DE"/>
        </w:rPr>
        <w:t xml:space="preserve">die </w:t>
      </w:r>
      <w:r w:rsidR="00F52C12" w:rsidRPr="000678E8">
        <w:rPr>
          <w:rFonts w:ascii="Verdana" w:eastAsia="Verdana" w:hAnsi="Verdana" w:cs="Verdana"/>
          <w:bCs/>
          <w:i/>
          <w:iCs/>
          <w:sz w:val="18"/>
          <w:szCs w:val="18"/>
          <w:lang w:val="de-DE"/>
        </w:rPr>
        <w:t xml:space="preserve">Lebensqualität der Bewohner steigert und hochqualifizierte Arbeitskräfte und Start-Ups anzieht. </w:t>
      </w:r>
      <w:r w:rsidR="008472A5">
        <w:rPr>
          <w:rFonts w:ascii="Verdana" w:eastAsia="Verdana" w:hAnsi="Verdana" w:cs="Verdana"/>
          <w:bCs/>
          <w:i/>
          <w:iCs/>
          <w:sz w:val="18"/>
          <w:szCs w:val="18"/>
          <w:lang w:val="de-DE"/>
        </w:rPr>
        <w:t xml:space="preserve">Den Herausforderungen bei der </w:t>
      </w:r>
      <w:r w:rsidR="00F52C12" w:rsidRPr="000678E8">
        <w:rPr>
          <w:rFonts w:ascii="Verdana" w:eastAsia="Verdana" w:hAnsi="Verdana" w:cs="Verdana"/>
          <w:bCs/>
          <w:i/>
          <w:iCs/>
          <w:sz w:val="18"/>
          <w:szCs w:val="18"/>
          <w:lang w:val="de-DE"/>
        </w:rPr>
        <w:t xml:space="preserve">Finanzierung </w:t>
      </w:r>
      <w:r w:rsidR="008472A5">
        <w:rPr>
          <w:rFonts w:ascii="Verdana" w:eastAsia="Verdana" w:hAnsi="Verdana" w:cs="Verdana"/>
          <w:bCs/>
          <w:i/>
          <w:iCs/>
          <w:sz w:val="18"/>
          <w:szCs w:val="18"/>
          <w:lang w:val="de-DE"/>
        </w:rPr>
        <w:t>und der strategischen Umsetzung begegnen</w:t>
      </w:r>
      <w:r w:rsidR="004B2B23">
        <w:rPr>
          <w:rFonts w:ascii="Verdana" w:eastAsia="Verdana" w:hAnsi="Verdana" w:cs="Verdana"/>
          <w:bCs/>
          <w:i/>
          <w:iCs/>
          <w:sz w:val="18"/>
          <w:szCs w:val="18"/>
          <w:lang w:val="de-DE"/>
        </w:rPr>
        <w:t xml:space="preserve"> </w:t>
      </w:r>
      <w:r w:rsidR="00247654">
        <w:rPr>
          <w:rFonts w:ascii="Verdana" w:eastAsia="Verdana" w:hAnsi="Verdana" w:cs="Verdana"/>
          <w:bCs/>
          <w:i/>
          <w:iCs/>
          <w:sz w:val="18"/>
          <w:szCs w:val="18"/>
          <w:lang w:val="de-DE"/>
        </w:rPr>
        <w:t>s</w:t>
      </w:r>
      <w:r w:rsidR="00247654" w:rsidRPr="000678E8">
        <w:rPr>
          <w:rFonts w:ascii="Verdana" w:eastAsia="Verdana" w:hAnsi="Verdana" w:cs="Verdana"/>
          <w:bCs/>
          <w:i/>
          <w:iCs/>
          <w:sz w:val="18"/>
          <w:szCs w:val="18"/>
          <w:lang w:val="de-DE"/>
        </w:rPr>
        <w:t>tädtische Entscheidungsträger</w:t>
      </w:r>
      <w:r w:rsidR="008472A5">
        <w:rPr>
          <w:rFonts w:ascii="Verdana" w:eastAsia="Verdana" w:hAnsi="Verdana" w:cs="Verdana"/>
          <w:bCs/>
          <w:i/>
          <w:iCs/>
          <w:sz w:val="18"/>
          <w:szCs w:val="18"/>
          <w:lang w:val="de-DE"/>
        </w:rPr>
        <w:t xml:space="preserve"> am besten, indem </w:t>
      </w:r>
      <w:r w:rsidR="00247654">
        <w:rPr>
          <w:rFonts w:ascii="Verdana" w:eastAsia="Verdana" w:hAnsi="Verdana" w:cs="Verdana"/>
          <w:bCs/>
          <w:i/>
          <w:iCs/>
          <w:sz w:val="18"/>
          <w:szCs w:val="18"/>
          <w:lang w:val="de-DE"/>
        </w:rPr>
        <w:t>sie wichtige Akteure hinzuziehen. Ein starkes</w:t>
      </w:r>
      <w:r w:rsidR="00F52C12" w:rsidRPr="000678E8">
        <w:rPr>
          <w:rFonts w:ascii="Verdana" w:eastAsia="Verdana" w:hAnsi="Verdana" w:cs="Verdana"/>
          <w:bCs/>
          <w:i/>
          <w:iCs/>
          <w:sz w:val="18"/>
          <w:szCs w:val="18"/>
          <w:lang w:val="de-DE"/>
        </w:rPr>
        <w:t xml:space="preserve"> Ökosystem </w:t>
      </w:r>
      <w:r w:rsidR="00247654">
        <w:rPr>
          <w:rFonts w:ascii="Verdana" w:eastAsia="Verdana" w:hAnsi="Verdana" w:cs="Verdana"/>
          <w:bCs/>
          <w:i/>
          <w:iCs/>
          <w:sz w:val="18"/>
          <w:szCs w:val="18"/>
          <w:lang w:val="de-DE"/>
        </w:rPr>
        <w:t>aus</w:t>
      </w:r>
      <w:r w:rsidR="00F52C12" w:rsidRPr="000678E8">
        <w:rPr>
          <w:rFonts w:ascii="Verdana" w:eastAsia="Verdana" w:hAnsi="Verdana" w:cs="Verdana"/>
          <w:bCs/>
          <w:i/>
          <w:iCs/>
          <w:sz w:val="18"/>
          <w:szCs w:val="18"/>
          <w:lang w:val="de-DE"/>
        </w:rPr>
        <w:t xml:space="preserve"> Technologieunternehmen, Start-Ups, Investoren und </w:t>
      </w:r>
      <w:r w:rsidR="00247654">
        <w:rPr>
          <w:rFonts w:ascii="Verdana" w:eastAsia="Verdana" w:hAnsi="Verdana" w:cs="Verdana"/>
          <w:bCs/>
          <w:i/>
          <w:iCs/>
          <w:sz w:val="18"/>
          <w:szCs w:val="18"/>
          <w:lang w:val="de-DE"/>
        </w:rPr>
        <w:t>aktiv eingebundener</w:t>
      </w:r>
      <w:r w:rsidR="00F52C12" w:rsidRPr="000678E8">
        <w:rPr>
          <w:rFonts w:ascii="Verdana" w:eastAsia="Verdana" w:hAnsi="Verdana" w:cs="Verdana"/>
          <w:bCs/>
          <w:i/>
          <w:iCs/>
          <w:sz w:val="18"/>
          <w:szCs w:val="18"/>
          <w:lang w:val="de-DE"/>
        </w:rPr>
        <w:t xml:space="preserve"> Bürger </w:t>
      </w:r>
      <w:r w:rsidR="00247654">
        <w:rPr>
          <w:rFonts w:ascii="Verdana" w:eastAsia="Verdana" w:hAnsi="Verdana" w:cs="Verdana"/>
          <w:bCs/>
          <w:i/>
          <w:iCs/>
          <w:sz w:val="18"/>
          <w:szCs w:val="18"/>
          <w:lang w:val="de-DE"/>
        </w:rPr>
        <w:t xml:space="preserve">ist die Voraussetzung, um </w:t>
      </w:r>
      <w:r w:rsidR="00F52C12" w:rsidRPr="000678E8">
        <w:rPr>
          <w:rFonts w:ascii="Verdana" w:eastAsia="Verdana" w:hAnsi="Verdana" w:cs="Verdana"/>
          <w:bCs/>
          <w:i/>
          <w:iCs/>
          <w:sz w:val="18"/>
          <w:szCs w:val="18"/>
          <w:lang w:val="de-DE"/>
        </w:rPr>
        <w:t>eine nachhaltig erfolgreiche Smart City</w:t>
      </w:r>
      <w:r w:rsidR="00247654">
        <w:rPr>
          <w:rFonts w:ascii="Verdana" w:eastAsia="Verdana" w:hAnsi="Verdana" w:cs="Verdana"/>
          <w:bCs/>
          <w:i/>
          <w:iCs/>
          <w:sz w:val="18"/>
          <w:szCs w:val="18"/>
          <w:lang w:val="de-DE"/>
        </w:rPr>
        <w:t xml:space="preserve"> zu gestalten</w:t>
      </w:r>
      <w:r w:rsidR="00F52C12" w:rsidRPr="000678E8">
        <w:rPr>
          <w:rFonts w:ascii="Verdana" w:eastAsia="Verdana" w:hAnsi="Verdana" w:cs="Verdana"/>
          <w:bCs/>
          <w:i/>
          <w:iCs/>
          <w:sz w:val="18"/>
          <w:szCs w:val="18"/>
          <w:lang w:val="de-DE"/>
        </w:rPr>
        <w:t>. Ein Beispiel hierfür ist die isländische Online-Plattform „</w:t>
      </w:r>
      <w:proofErr w:type="spellStart"/>
      <w:r w:rsidR="00F52C12" w:rsidRPr="000678E8">
        <w:rPr>
          <w:rFonts w:ascii="Verdana" w:eastAsia="Verdana" w:hAnsi="Verdana" w:cs="Verdana"/>
          <w:bCs/>
          <w:i/>
          <w:iCs/>
          <w:sz w:val="18"/>
          <w:szCs w:val="18"/>
          <w:lang w:val="de-DE"/>
        </w:rPr>
        <w:t>Better</w:t>
      </w:r>
      <w:proofErr w:type="spellEnd"/>
      <w:r w:rsidR="00F52C12" w:rsidRPr="000678E8">
        <w:rPr>
          <w:rFonts w:ascii="Verdana" w:eastAsia="Verdana" w:hAnsi="Verdana" w:cs="Verdana"/>
          <w:bCs/>
          <w:i/>
          <w:iCs/>
          <w:sz w:val="18"/>
          <w:szCs w:val="18"/>
          <w:lang w:val="de-DE"/>
        </w:rPr>
        <w:t xml:space="preserve"> Reykjavik“</w:t>
      </w:r>
      <w:r w:rsidR="008472A5">
        <w:rPr>
          <w:rFonts w:ascii="Verdana" w:eastAsia="Verdana" w:hAnsi="Verdana" w:cs="Verdana"/>
          <w:bCs/>
          <w:i/>
          <w:iCs/>
          <w:sz w:val="18"/>
          <w:szCs w:val="18"/>
          <w:lang w:val="de-DE"/>
        </w:rPr>
        <w:t xml:space="preserve">. Dort </w:t>
      </w:r>
      <w:r w:rsidR="00247654">
        <w:rPr>
          <w:rFonts w:ascii="Verdana" w:eastAsia="Verdana" w:hAnsi="Verdana" w:cs="Verdana"/>
          <w:bCs/>
          <w:i/>
          <w:iCs/>
          <w:sz w:val="18"/>
          <w:szCs w:val="18"/>
          <w:lang w:val="de-DE"/>
        </w:rPr>
        <w:t>bestimmen</w:t>
      </w:r>
      <w:r w:rsidR="00F52C12" w:rsidRPr="000678E8">
        <w:rPr>
          <w:rFonts w:ascii="Verdana" w:eastAsia="Verdana" w:hAnsi="Verdana" w:cs="Verdana"/>
          <w:bCs/>
          <w:i/>
          <w:iCs/>
          <w:sz w:val="18"/>
          <w:szCs w:val="18"/>
          <w:lang w:val="de-DE"/>
        </w:rPr>
        <w:t xml:space="preserve"> Bürger über 6 Prozent des städtischen Budgets </w:t>
      </w:r>
      <w:r w:rsidR="00247654">
        <w:rPr>
          <w:rFonts w:ascii="Verdana" w:eastAsia="Verdana" w:hAnsi="Verdana" w:cs="Verdana"/>
          <w:bCs/>
          <w:i/>
          <w:iCs/>
          <w:sz w:val="18"/>
          <w:szCs w:val="18"/>
          <w:lang w:val="de-DE"/>
        </w:rPr>
        <w:t xml:space="preserve">und 2019 haben </w:t>
      </w:r>
      <w:r w:rsidR="008472A5">
        <w:rPr>
          <w:rFonts w:ascii="Verdana" w:eastAsia="Verdana" w:hAnsi="Verdana" w:cs="Verdana"/>
          <w:bCs/>
          <w:i/>
          <w:iCs/>
          <w:sz w:val="18"/>
          <w:szCs w:val="18"/>
          <w:lang w:val="de-DE"/>
        </w:rPr>
        <w:t>bereits</w:t>
      </w:r>
      <w:r w:rsidR="00F52C12" w:rsidRPr="000678E8">
        <w:rPr>
          <w:rFonts w:ascii="Verdana" w:eastAsia="Verdana" w:hAnsi="Verdana" w:cs="Verdana"/>
          <w:bCs/>
          <w:i/>
          <w:iCs/>
          <w:sz w:val="18"/>
          <w:szCs w:val="18"/>
          <w:lang w:val="de-DE"/>
        </w:rPr>
        <w:t xml:space="preserve"> 37 Prozent der Wahlbevölkerung</w:t>
      </w:r>
      <w:r w:rsidR="00247654">
        <w:rPr>
          <w:rFonts w:ascii="Verdana" w:eastAsia="Verdana" w:hAnsi="Verdana" w:cs="Verdana"/>
          <w:bCs/>
          <w:i/>
          <w:iCs/>
          <w:sz w:val="18"/>
          <w:szCs w:val="18"/>
          <w:lang w:val="de-DE"/>
        </w:rPr>
        <w:t xml:space="preserve"> am jährlichen Ideenfindungsprozess teilgenommen. </w:t>
      </w:r>
      <w:r w:rsidR="008F2917">
        <w:rPr>
          <w:rFonts w:ascii="Verdana" w:eastAsia="Verdana" w:hAnsi="Verdana" w:cs="Verdana"/>
          <w:bCs/>
          <w:i/>
          <w:iCs/>
          <w:sz w:val="18"/>
          <w:szCs w:val="18"/>
          <w:lang w:val="de-DE"/>
        </w:rPr>
        <w:t>Und auch in Deutschland gibt es bereits</w:t>
      </w:r>
      <w:r w:rsidR="008472A5">
        <w:rPr>
          <w:rFonts w:ascii="Verdana" w:eastAsia="Verdana" w:hAnsi="Verdana" w:cs="Verdana"/>
          <w:bCs/>
          <w:i/>
          <w:iCs/>
          <w:sz w:val="18"/>
          <w:szCs w:val="18"/>
          <w:lang w:val="de-DE"/>
        </w:rPr>
        <w:t xml:space="preserve"> „offene Haushalte</w:t>
      </w:r>
      <w:r w:rsidR="00EE12E7">
        <w:rPr>
          <w:rFonts w:ascii="Verdana" w:eastAsia="Verdana" w:hAnsi="Verdana" w:cs="Verdana"/>
          <w:bCs/>
          <w:i/>
          <w:iCs/>
          <w:sz w:val="18"/>
          <w:szCs w:val="18"/>
          <w:lang w:val="de-DE"/>
        </w:rPr>
        <w:t>“</w:t>
      </w:r>
      <w:r w:rsidR="009E4C6C">
        <w:rPr>
          <w:rStyle w:val="FootnoteReference"/>
          <w:rFonts w:ascii="Verdana" w:eastAsia="Verdana" w:hAnsi="Verdana" w:cs="Verdana"/>
          <w:bCs/>
          <w:i/>
          <w:iCs/>
          <w:sz w:val="18"/>
          <w:szCs w:val="18"/>
          <w:lang w:val="de-DE"/>
        </w:rPr>
        <w:footnoteReference w:id="4"/>
      </w:r>
      <w:r w:rsidR="008F2917">
        <w:rPr>
          <w:rFonts w:ascii="Verdana" w:eastAsia="Verdana" w:hAnsi="Verdana" w:cs="Verdana"/>
          <w:bCs/>
          <w:i/>
          <w:iCs/>
          <w:sz w:val="18"/>
          <w:szCs w:val="18"/>
          <w:lang w:val="de-DE"/>
        </w:rPr>
        <w:t xml:space="preserve"> an vielen Stellen.</w:t>
      </w:r>
      <w:r w:rsidR="009E4C6C">
        <w:rPr>
          <w:rFonts w:ascii="Verdana" w:eastAsia="Verdana" w:hAnsi="Verdana" w:cs="Verdana"/>
          <w:bCs/>
          <w:i/>
          <w:iCs/>
          <w:sz w:val="18"/>
          <w:szCs w:val="18"/>
          <w:lang w:val="de-DE"/>
        </w:rPr>
        <w:t>“</w:t>
      </w:r>
      <w:r w:rsidR="008F2917">
        <w:rPr>
          <w:rFonts w:ascii="Verdana" w:eastAsia="Verdana" w:hAnsi="Verdana" w:cs="Verdana"/>
          <w:bCs/>
          <w:i/>
          <w:iCs/>
          <w:sz w:val="18"/>
          <w:szCs w:val="18"/>
          <w:lang w:val="de-DE"/>
        </w:rPr>
        <w:t xml:space="preserve"> </w:t>
      </w:r>
      <w:r w:rsidR="00D52CEF">
        <w:rPr>
          <w:rFonts w:ascii="Verdana" w:eastAsia="Verdana" w:hAnsi="Verdana" w:cs="Verdana"/>
          <w:bCs/>
          <w:i/>
          <w:iCs/>
          <w:sz w:val="18"/>
          <w:szCs w:val="18"/>
          <w:lang w:val="de-DE"/>
        </w:rPr>
        <w:t xml:space="preserve"> </w:t>
      </w:r>
    </w:p>
    <w:bookmarkEnd w:id="2"/>
    <w:p w14:paraId="5F2A85A4" w14:textId="2AF091E6" w:rsidR="00FA1AB6" w:rsidRDefault="00FA1AB6" w:rsidP="00FA1AB6">
      <w:pPr>
        <w:spacing w:line="312" w:lineRule="auto"/>
        <w:ind w:left="-284" w:right="-563"/>
        <w:jc w:val="both"/>
        <w:rPr>
          <w:rFonts w:ascii="Verdana" w:eastAsia="Verdana" w:hAnsi="Verdana" w:cs="Verdana"/>
          <w:bCs/>
          <w:sz w:val="18"/>
          <w:szCs w:val="18"/>
          <w:lang w:val="de-DE"/>
        </w:rPr>
      </w:pPr>
    </w:p>
    <w:p w14:paraId="7ECE3A77" w14:textId="40076CF5" w:rsidR="008F428B" w:rsidRPr="00A37E11" w:rsidRDefault="008F428B" w:rsidP="00CB2B73">
      <w:pPr>
        <w:spacing w:line="312" w:lineRule="auto"/>
        <w:ind w:left="-284" w:right="-257"/>
        <w:rPr>
          <w:rFonts w:ascii="Verdana" w:eastAsia="Verdana" w:hAnsi="Verdana" w:cs="Verdana"/>
          <w:sz w:val="18"/>
          <w:szCs w:val="18"/>
          <w:lang w:val="de-DE"/>
        </w:rPr>
      </w:pPr>
      <w:r w:rsidRPr="00A37E11">
        <w:rPr>
          <w:rFonts w:ascii="Verdana" w:eastAsia="Verdana" w:hAnsi="Verdana" w:cs="Verdana"/>
          <w:sz w:val="18"/>
          <w:szCs w:val="18"/>
          <w:lang w:val="de-DE"/>
        </w:rPr>
        <w:t xml:space="preserve">Die vollständige Studie </w:t>
      </w:r>
      <w:r w:rsidR="00E45626">
        <w:rPr>
          <w:rFonts w:ascii="Verdana" w:eastAsia="Verdana" w:hAnsi="Verdana" w:cs="Verdana"/>
          <w:sz w:val="18"/>
          <w:szCs w:val="18"/>
          <w:lang w:val="de-DE"/>
        </w:rPr>
        <w:t>sowie eine Infografik</w:t>
      </w:r>
      <w:r w:rsidRPr="00A37E11">
        <w:rPr>
          <w:rFonts w:ascii="Verdana" w:eastAsia="Verdana" w:hAnsi="Verdana" w:cs="Verdana"/>
          <w:sz w:val="18"/>
          <w:szCs w:val="18"/>
          <w:lang w:val="de-DE"/>
        </w:rPr>
        <w:t xml:space="preserve"> </w:t>
      </w:r>
      <w:r w:rsidRPr="007007C7">
        <w:rPr>
          <w:rFonts w:ascii="Verdana" w:eastAsia="Verdana" w:hAnsi="Verdana" w:cs="Verdana"/>
          <w:sz w:val="18"/>
          <w:szCs w:val="18"/>
          <w:lang w:val="de-DE"/>
        </w:rPr>
        <w:t xml:space="preserve">sind </w:t>
      </w:r>
      <w:hyperlink r:id="rId15" w:history="1">
        <w:r w:rsidRPr="007007C7">
          <w:rPr>
            <w:rStyle w:val="Hyperlink"/>
            <w:rFonts w:ascii="Verdana" w:eastAsia="Verdana" w:hAnsi="Verdana" w:cs="Verdana"/>
            <w:sz w:val="18"/>
            <w:szCs w:val="18"/>
            <w:lang w:val="de-DE"/>
          </w:rPr>
          <w:t>hier kostenlos zum Download verfügbar</w:t>
        </w:r>
      </w:hyperlink>
      <w:bookmarkStart w:id="3" w:name="_GoBack"/>
      <w:bookmarkEnd w:id="3"/>
      <w:r w:rsidRPr="00A37E11">
        <w:rPr>
          <w:rFonts w:ascii="Verdana" w:eastAsia="Verdana" w:hAnsi="Verdana" w:cs="Verdana"/>
          <w:sz w:val="18"/>
          <w:szCs w:val="18"/>
          <w:lang w:val="de-DE"/>
        </w:rPr>
        <w:t xml:space="preserve">. </w:t>
      </w:r>
    </w:p>
    <w:p w14:paraId="2A75AE8E" w14:textId="77777777" w:rsidR="002C4CEA" w:rsidRPr="00A37E11" w:rsidRDefault="002C4CEA" w:rsidP="00223FA0">
      <w:pPr>
        <w:spacing w:line="312" w:lineRule="auto"/>
        <w:ind w:right="-563"/>
        <w:rPr>
          <w:rFonts w:ascii="Verdana" w:eastAsia="Verdana" w:hAnsi="Verdana" w:cs="Verdana"/>
          <w:b/>
          <w:sz w:val="18"/>
          <w:szCs w:val="18"/>
          <w:lang w:val="de-DE"/>
        </w:rPr>
      </w:pPr>
    </w:p>
    <w:p w14:paraId="0000002F" w14:textId="088EF4E7" w:rsidR="00E21B8C" w:rsidRPr="00A37E11" w:rsidRDefault="008F428B" w:rsidP="00B72903">
      <w:pPr>
        <w:spacing w:line="312" w:lineRule="auto"/>
        <w:ind w:left="-284" w:right="-563"/>
        <w:rPr>
          <w:rFonts w:ascii="Verdana" w:eastAsia="Verdana" w:hAnsi="Verdana" w:cstheme="majorHAnsi"/>
          <w:b/>
          <w:bCs/>
          <w:sz w:val="18"/>
          <w:szCs w:val="18"/>
          <w:lang w:val="de-DE"/>
        </w:rPr>
      </w:pPr>
      <w:r w:rsidRPr="00A37E11">
        <w:rPr>
          <w:rFonts w:ascii="Verdana" w:eastAsia="Verdana" w:hAnsi="Verdana" w:cstheme="majorHAnsi"/>
          <w:b/>
          <w:bCs/>
          <w:sz w:val="18"/>
          <w:szCs w:val="18"/>
          <w:lang w:val="de-DE"/>
        </w:rPr>
        <w:t xml:space="preserve">Methodik </w:t>
      </w:r>
    </w:p>
    <w:p w14:paraId="13B62774" w14:textId="36BE64DD" w:rsidR="00F924D7" w:rsidRPr="00A37E11" w:rsidRDefault="00DE47F0" w:rsidP="00DE47F0">
      <w:pPr>
        <w:spacing w:line="312" w:lineRule="auto"/>
        <w:ind w:left="-284" w:right="-563"/>
        <w:rPr>
          <w:rFonts w:ascii="Verdana" w:eastAsia="Verdana" w:hAnsi="Verdana" w:cstheme="majorHAnsi"/>
          <w:sz w:val="18"/>
          <w:szCs w:val="18"/>
          <w:lang w:val="de-DE"/>
        </w:rPr>
      </w:pPr>
      <w:r w:rsidRPr="00A37E11">
        <w:rPr>
          <w:rFonts w:ascii="Verdana" w:eastAsia="Verdana" w:hAnsi="Verdana" w:cstheme="majorHAnsi"/>
          <w:sz w:val="18"/>
          <w:szCs w:val="18"/>
          <w:lang w:val="de-DE"/>
        </w:rPr>
        <w:t xml:space="preserve">Das Capgemini Research Institut hat für die Studie </w:t>
      </w:r>
      <w:proofErr w:type="spellStart"/>
      <w:r w:rsidRPr="00A37E11">
        <w:rPr>
          <w:rFonts w:ascii="Verdana" w:eastAsia="Verdana" w:hAnsi="Verdana" w:cstheme="majorHAnsi"/>
          <w:sz w:val="18"/>
          <w:szCs w:val="18"/>
          <w:lang w:val="de-DE"/>
        </w:rPr>
        <w:t>ingesamt</w:t>
      </w:r>
      <w:proofErr w:type="spellEnd"/>
      <w:r w:rsidRPr="00A37E11">
        <w:rPr>
          <w:rFonts w:ascii="Verdana" w:eastAsia="Verdana" w:hAnsi="Verdana" w:cstheme="majorHAnsi"/>
          <w:sz w:val="18"/>
          <w:szCs w:val="18"/>
          <w:lang w:val="de-DE"/>
        </w:rPr>
        <w:t xml:space="preserve"> als 10.000 sowie 310 Führungskräfte der städtischen Verwaltung aus zehn Ländern befragt, darunter Deutschland, USA, Großbritannien, Frankreich, Niederlande, Italien, Spanien, Schweden, Indien und Singapur.  </w:t>
      </w:r>
    </w:p>
    <w:p w14:paraId="43E157F5" w14:textId="77777777" w:rsidR="00DA3502" w:rsidRPr="00A37E11" w:rsidRDefault="00DA3502" w:rsidP="00B72903">
      <w:pPr>
        <w:spacing w:line="240" w:lineRule="auto"/>
        <w:ind w:left="-284" w:right="-563"/>
        <w:jc w:val="both"/>
        <w:rPr>
          <w:rFonts w:ascii="Verdana" w:eastAsia="Verdana" w:hAnsi="Verdana" w:cs="Verdana"/>
          <w:b/>
          <w:sz w:val="18"/>
          <w:szCs w:val="18"/>
          <w:lang w:val="de-DE"/>
        </w:rPr>
      </w:pPr>
    </w:p>
    <w:p w14:paraId="00000032" w14:textId="0B4BB258" w:rsidR="00E21B8C" w:rsidRPr="00A37E11" w:rsidRDefault="00FA576F" w:rsidP="00B72903">
      <w:pPr>
        <w:spacing w:line="240" w:lineRule="auto"/>
        <w:ind w:left="-284" w:right="-563"/>
        <w:jc w:val="both"/>
        <w:rPr>
          <w:rFonts w:ascii="Verdana" w:eastAsia="Verdana" w:hAnsi="Verdana" w:cs="Verdana"/>
          <w:b/>
          <w:sz w:val="18"/>
          <w:szCs w:val="18"/>
          <w:lang w:val="de-DE"/>
        </w:rPr>
      </w:pPr>
      <w:r>
        <w:rPr>
          <w:rFonts w:ascii="Verdana" w:eastAsia="Verdana" w:hAnsi="Verdana" w:cs="Verdana"/>
          <w:b/>
          <w:sz w:val="18"/>
          <w:szCs w:val="18"/>
          <w:lang w:val="de-DE"/>
        </w:rPr>
        <w:t>Über</w:t>
      </w:r>
      <w:r w:rsidR="00737703" w:rsidRPr="00A37E11">
        <w:rPr>
          <w:rFonts w:ascii="Verdana" w:eastAsia="Verdana" w:hAnsi="Verdana" w:cs="Verdana"/>
          <w:b/>
          <w:sz w:val="18"/>
          <w:szCs w:val="18"/>
          <w:lang w:val="de-DE"/>
        </w:rPr>
        <w:t xml:space="preserve"> Capgemini</w:t>
      </w:r>
    </w:p>
    <w:p w14:paraId="2B63BBB2" w14:textId="77777777" w:rsidR="00FA576F" w:rsidRPr="00FA576F" w:rsidRDefault="00FA576F" w:rsidP="00FA576F">
      <w:pPr>
        <w:spacing w:line="240" w:lineRule="auto"/>
        <w:ind w:left="-284" w:right="-563"/>
        <w:jc w:val="both"/>
        <w:rPr>
          <w:rFonts w:ascii="Verdana" w:eastAsia="Verdana" w:hAnsi="Verdana" w:cstheme="majorHAnsi"/>
          <w:sz w:val="18"/>
          <w:szCs w:val="18"/>
          <w:lang w:val="de-DE"/>
        </w:rPr>
      </w:pPr>
      <w:bookmarkStart w:id="4" w:name="_Hlk36811885"/>
      <w:r w:rsidRPr="00FA576F">
        <w:rPr>
          <w:rFonts w:ascii="Verdana" w:eastAsia="Verdana" w:hAnsi="Verdana" w:cstheme="majorHAnsi"/>
          <w:sz w:val="18"/>
          <w:szCs w:val="18"/>
          <w:lang w:val="de-DE"/>
        </w:rPr>
        <w:t xml:space="preserve">Capgemini ist einer der weltweit führenden Anbieter von Management- und IT-Beratung, Digitaler Transformation sowie Technologie- und Ingenieursdienstleistungen. Als ein Wegbereiter für Innovation unterstützt das Unternehmen seine Kunden bei deren komplexen Herausforderungen rund um Cloud, Digital und Plattformen. Auf dem Fundament von mehr als 50 Jahren Erfahrung und umfangreichem branchenspezifischen Know-how hilft Capgemini seinen Kunden, ihre Geschäftsziele zu erreichen. Hierfür steht ein komplettes Leistungsspektrum von der Strategieentwicklung bis zum Geschäftsbetrieb zur Verfügung. </w:t>
      </w:r>
      <w:bookmarkEnd w:id="4"/>
      <w:r w:rsidRPr="00FA576F">
        <w:rPr>
          <w:rFonts w:ascii="Verdana" w:eastAsia="Verdana" w:hAnsi="Verdana" w:cstheme="majorHAnsi"/>
          <w:sz w:val="18"/>
          <w:szCs w:val="18"/>
          <w:lang w:val="de-DE"/>
        </w:rPr>
        <w:t xml:space="preserve">Capgemini ist überzeugt davon, dass der geschäftliche Wert von Technologie durch Menschen entsteht und agiert als ein multikulturelles Unternehmen mit 270.000 Mitarbeiterinnen sowie Mitarbeitern in fast 50 Ländern. Einschließlich </w:t>
      </w:r>
      <w:proofErr w:type="spellStart"/>
      <w:r w:rsidRPr="00FA576F">
        <w:rPr>
          <w:rFonts w:ascii="Verdana" w:eastAsia="Verdana" w:hAnsi="Verdana" w:cstheme="majorHAnsi"/>
          <w:sz w:val="18"/>
          <w:szCs w:val="18"/>
          <w:lang w:val="de-DE"/>
        </w:rPr>
        <w:t>Altran</w:t>
      </w:r>
      <w:proofErr w:type="spellEnd"/>
      <w:r w:rsidRPr="00FA576F">
        <w:rPr>
          <w:rFonts w:ascii="Verdana" w:eastAsia="Verdana" w:hAnsi="Verdana" w:cstheme="majorHAnsi"/>
          <w:sz w:val="18"/>
          <w:szCs w:val="18"/>
          <w:lang w:val="de-DE"/>
        </w:rPr>
        <w:t xml:space="preserve"> beläuft sich der Umsatz für das Jahr 2019 auf 17 Milliarden Euro.</w:t>
      </w:r>
    </w:p>
    <w:p w14:paraId="2C245E6D" w14:textId="77777777" w:rsidR="00FA576F" w:rsidRPr="00FA576F" w:rsidRDefault="00FA576F" w:rsidP="00FA576F">
      <w:pPr>
        <w:spacing w:line="240" w:lineRule="auto"/>
        <w:ind w:left="-284" w:right="-563"/>
        <w:jc w:val="both"/>
        <w:rPr>
          <w:rFonts w:ascii="Verdana" w:eastAsia="Verdana" w:hAnsi="Verdana" w:cstheme="majorHAnsi"/>
          <w:sz w:val="18"/>
          <w:szCs w:val="18"/>
          <w:lang w:val="de-DE"/>
        </w:rPr>
      </w:pPr>
    </w:p>
    <w:p w14:paraId="0A474F5F" w14:textId="70F57DAB" w:rsidR="00FA576F" w:rsidRPr="00FA576F" w:rsidRDefault="00FA576F" w:rsidP="00FA576F">
      <w:pPr>
        <w:spacing w:line="240" w:lineRule="auto"/>
        <w:ind w:left="-284" w:right="-563"/>
        <w:jc w:val="both"/>
        <w:rPr>
          <w:rFonts w:ascii="Verdana" w:eastAsia="Verdana" w:hAnsi="Verdana" w:cstheme="majorHAnsi"/>
          <w:sz w:val="18"/>
          <w:szCs w:val="18"/>
          <w:lang w:val="de-DE"/>
        </w:rPr>
      </w:pPr>
      <w:r w:rsidRPr="00FA576F">
        <w:rPr>
          <w:rFonts w:ascii="Verdana" w:eastAsia="Verdana" w:hAnsi="Verdana" w:cstheme="majorHAnsi"/>
          <w:sz w:val="18"/>
          <w:szCs w:val="18"/>
          <w:lang w:val="de-DE"/>
        </w:rPr>
        <w:t>Mehr unte</w:t>
      </w:r>
      <w:r>
        <w:rPr>
          <w:rFonts w:ascii="Verdana" w:eastAsia="Verdana" w:hAnsi="Verdana" w:cstheme="majorHAnsi"/>
          <w:sz w:val="18"/>
          <w:szCs w:val="18"/>
          <w:lang w:val="de-DE"/>
        </w:rPr>
        <w:t xml:space="preserve">r </w:t>
      </w:r>
      <w:hyperlink r:id="rId16" w:history="1">
        <w:r w:rsidRPr="002D187B">
          <w:rPr>
            <w:rStyle w:val="Hyperlink"/>
            <w:rFonts w:ascii="Verdana" w:eastAsia="Verdana" w:hAnsi="Verdana" w:cstheme="majorHAnsi"/>
            <w:sz w:val="18"/>
            <w:szCs w:val="18"/>
            <w:lang w:val="de-DE"/>
          </w:rPr>
          <w:t>www.capgemini.com/de</w:t>
        </w:r>
      </w:hyperlink>
      <w:r w:rsidR="001B0F41">
        <w:rPr>
          <w:rFonts w:ascii="Verdana" w:eastAsia="Verdana" w:hAnsi="Verdana" w:cstheme="majorHAnsi"/>
          <w:sz w:val="18"/>
          <w:szCs w:val="18"/>
          <w:lang w:val="de-DE"/>
        </w:rPr>
        <w:t>.</w:t>
      </w:r>
      <w:r>
        <w:rPr>
          <w:rFonts w:ascii="Verdana" w:eastAsia="Verdana" w:hAnsi="Verdana" w:cstheme="majorHAnsi"/>
          <w:sz w:val="18"/>
          <w:szCs w:val="18"/>
          <w:lang w:val="de-DE"/>
        </w:rPr>
        <w:t xml:space="preserve"> </w:t>
      </w:r>
      <w:r w:rsidRPr="00FA576F">
        <w:rPr>
          <w:rFonts w:ascii="Verdana" w:eastAsia="Verdana" w:hAnsi="Verdana" w:cstheme="majorHAnsi"/>
          <w:sz w:val="18"/>
          <w:szCs w:val="18"/>
          <w:lang w:val="de-DE"/>
        </w:rPr>
        <w:t xml:space="preserve">People matter, </w:t>
      </w:r>
      <w:proofErr w:type="spellStart"/>
      <w:r w:rsidRPr="00FA576F">
        <w:rPr>
          <w:rFonts w:ascii="Verdana" w:eastAsia="Verdana" w:hAnsi="Verdana" w:cstheme="majorHAnsi"/>
          <w:sz w:val="18"/>
          <w:szCs w:val="18"/>
          <w:lang w:val="de-DE"/>
        </w:rPr>
        <w:t>results</w:t>
      </w:r>
      <w:proofErr w:type="spellEnd"/>
      <w:r w:rsidRPr="00FA576F">
        <w:rPr>
          <w:rFonts w:ascii="Verdana" w:eastAsia="Verdana" w:hAnsi="Verdana" w:cstheme="majorHAnsi"/>
          <w:sz w:val="18"/>
          <w:szCs w:val="18"/>
          <w:lang w:val="de-DE"/>
        </w:rPr>
        <w:t xml:space="preserve"> </w:t>
      </w:r>
      <w:proofErr w:type="spellStart"/>
      <w:r w:rsidRPr="00FA576F">
        <w:rPr>
          <w:rFonts w:ascii="Verdana" w:eastAsia="Verdana" w:hAnsi="Verdana" w:cstheme="majorHAnsi"/>
          <w:sz w:val="18"/>
          <w:szCs w:val="18"/>
          <w:lang w:val="de-DE"/>
        </w:rPr>
        <w:t>count</w:t>
      </w:r>
      <w:proofErr w:type="spellEnd"/>
      <w:r w:rsidRPr="00FA576F">
        <w:rPr>
          <w:rFonts w:ascii="Verdana" w:eastAsia="Verdana" w:hAnsi="Verdana" w:cstheme="majorHAnsi"/>
          <w:sz w:val="18"/>
          <w:szCs w:val="18"/>
          <w:lang w:val="de-DE"/>
        </w:rPr>
        <w:t xml:space="preserve">. </w:t>
      </w:r>
    </w:p>
    <w:p w14:paraId="34ABDE4E" w14:textId="77777777" w:rsidR="00EB6B3A" w:rsidRPr="00FA576F" w:rsidRDefault="00EB6B3A" w:rsidP="000641C3">
      <w:pPr>
        <w:spacing w:line="240" w:lineRule="auto"/>
        <w:ind w:left="-284" w:right="-563"/>
        <w:jc w:val="both"/>
        <w:rPr>
          <w:rFonts w:ascii="Verdana" w:eastAsia="Verdana" w:hAnsi="Verdana" w:cstheme="majorHAnsi"/>
          <w:sz w:val="18"/>
          <w:szCs w:val="18"/>
          <w:lang w:val="de-DE"/>
        </w:rPr>
      </w:pPr>
    </w:p>
    <w:p w14:paraId="42A5A8D1" w14:textId="77777777" w:rsidR="00B44286" w:rsidRPr="00A37E11" w:rsidRDefault="00B44286" w:rsidP="000641C3">
      <w:pPr>
        <w:spacing w:line="240" w:lineRule="auto"/>
        <w:ind w:left="-284" w:right="-563"/>
        <w:jc w:val="both"/>
        <w:rPr>
          <w:rFonts w:ascii="Verdana" w:eastAsia="Verdana" w:hAnsi="Verdana" w:cstheme="majorHAnsi"/>
          <w:i/>
          <w:iCs/>
          <w:sz w:val="18"/>
          <w:szCs w:val="18"/>
          <w:lang w:val="de-DE"/>
        </w:rPr>
      </w:pPr>
    </w:p>
    <w:p w14:paraId="52FC2042" w14:textId="77777777" w:rsidR="00FA576F" w:rsidRPr="00FA576F" w:rsidRDefault="00FA576F" w:rsidP="00FA576F">
      <w:pPr>
        <w:spacing w:line="240" w:lineRule="auto"/>
        <w:ind w:left="-284" w:right="-563"/>
        <w:jc w:val="both"/>
        <w:rPr>
          <w:rFonts w:ascii="Verdana" w:eastAsia="Verdana" w:hAnsi="Verdana" w:cstheme="majorHAnsi"/>
          <w:b/>
          <w:bCs/>
          <w:sz w:val="18"/>
          <w:szCs w:val="18"/>
          <w:lang w:val="de-DE"/>
        </w:rPr>
      </w:pPr>
      <w:r w:rsidRPr="00FA576F">
        <w:rPr>
          <w:rFonts w:ascii="Verdana" w:eastAsia="Verdana" w:hAnsi="Verdana" w:cstheme="majorHAnsi"/>
          <w:b/>
          <w:bCs/>
          <w:sz w:val="18"/>
          <w:szCs w:val="18"/>
          <w:lang w:val="de-DE"/>
        </w:rPr>
        <w:t>Über das Capgemini Research Institute</w:t>
      </w:r>
    </w:p>
    <w:p w14:paraId="2D6E7485" w14:textId="77777777" w:rsidR="00FA576F" w:rsidRPr="00FA576F" w:rsidRDefault="00FA576F" w:rsidP="00FA576F">
      <w:pPr>
        <w:spacing w:line="240" w:lineRule="auto"/>
        <w:ind w:left="-284" w:right="-563"/>
        <w:jc w:val="both"/>
        <w:rPr>
          <w:rFonts w:ascii="Verdana" w:eastAsia="Verdana" w:hAnsi="Verdana" w:cstheme="majorHAnsi"/>
          <w:sz w:val="18"/>
          <w:szCs w:val="18"/>
          <w:lang w:val="de-DE"/>
        </w:rPr>
      </w:pPr>
      <w:r w:rsidRPr="00FA576F">
        <w:rPr>
          <w:rFonts w:ascii="Verdana" w:eastAsia="Verdana" w:hAnsi="Verdana" w:cstheme="majorHAnsi"/>
          <w:sz w:val="18"/>
          <w:szCs w:val="18"/>
          <w:lang w:val="de-DE"/>
        </w:rPr>
        <w:t xml:space="preserve">Das Capgemini Research Institute ist </w:t>
      </w:r>
      <w:proofErr w:type="spellStart"/>
      <w:r w:rsidRPr="00FA576F">
        <w:rPr>
          <w:rFonts w:ascii="Verdana" w:eastAsia="Verdana" w:hAnsi="Verdana" w:cstheme="majorHAnsi"/>
          <w:sz w:val="18"/>
          <w:szCs w:val="18"/>
          <w:lang w:val="de-DE"/>
        </w:rPr>
        <w:t>Capgeminis</w:t>
      </w:r>
      <w:proofErr w:type="spellEnd"/>
      <w:r w:rsidRPr="00FA576F">
        <w:rPr>
          <w:rFonts w:ascii="Verdana" w:eastAsia="Verdana" w:hAnsi="Verdana" w:cstheme="majorHAnsi"/>
          <w:sz w:val="18"/>
          <w:szCs w:val="18"/>
          <w:lang w:val="de-DE"/>
        </w:rPr>
        <w:t xml:space="preserve"> hauseigener Think-Tank in digitalen Angelegenheiten. Das Institut veröffentlicht Forschungsarbeiten über den Einfluss digitaler Technologien auf große Unternehmen. Das Team greift dabei auf das weltweite Netzwerk von Capgemini-Experten zurück und arbeitet eng mit akademischen und technologischen Partnern zusammen. Das Institut hat Forschungszentren in Großbritannien, Indien und den USA.</w:t>
      </w:r>
    </w:p>
    <w:p w14:paraId="00000039" w14:textId="77777777" w:rsidR="00E21B8C" w:rsidRPr="00A37E11" w:rsidRDefault="00E21B8C" w:rsidP="00B72903">
      <w:pPr>
        <w:spacing w:line="312" w:lineRule="auto"/>
        <w:ind w:left="-284" w:right="-563"/>
        <w:rPr>
          <w:rFonts w:ascii="Verdana" w:eastAsia="Verdana" w:hAnsi="Verdana" w:cs="Verdana"/>
          <w:sz w:val="18"/>
          <w:szCs w:val="18"/>
          <w:lang w:val="de-DE"/>
        </w:rPr>
      </w:pPr>
    </w:p>
    <w:sectPr w:rsidR="00E21B8C" w:rsidRPr="00A37E11" w:rsidSect="000456A5">
      <w:headerReference w:type="default" r:id="rId17"/>
      <w:footerReference w:type="default" r:id="rId18"/>
      <w:headerReference w:type="first" r:id="rId19"/>
      <w:footerReference w:type="first" r:id="rId20"/>
      <w:pgSz w:w="12240" w:h="15840"/>
      <w:pgMar w:top="1440" w:right="1440" w:bottom="1440" w:left="1276"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29A8" w16cex:dateUtc="2020-07-20T13:33:00Z"/>
  <w16cex:commentExtensible w16cex:durableId="22C029EF" w16cex:dateUtc="2020-07-20T13:34:00Z"/>
  <w16cex:commentExtensible w16cex:durableId="22C02C30" w16cex:dateUtc="2020-07-20T13:44:00Z"/>
  <w16cex:commentExtensible w16cex:durableId="22C02CB4" w16cex:dateUtc="2020-07-20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EC25" w14:textId="77777777" w:rsidR="004D4A38" w:rsidRDefault="004D4A38">
      <w:pPr>
        <w:spacing w:line="240" w:lineRule="auto"/>
      </w:pPr>
      <w:r>
        <w:separator/>
      </w:r>
    </w:p>
  </w:endnote>
  <w:endnote w:type="continuationSeparator" w:id="0">
    <w:p w14:paraId="365C0CE0" w14:textId="77777777" w:rsidR="004D4A38" w:rsidRDefault="004D4A38">
      <w:pPr>
        <w:spacing w:line="240" w:lineRule="auto"/>
      </w:pPr>
      <w:r>
        <w:continuationSeparator/>
      </w:r>
    </w:p>
  </w:endnote>
  <w:endnote w:type="continuationNotice" w:id="1">
    <w:p w14:paraId="73E19293" w14:textId="77777777" w:rsidR="004D4A38" w:rsidRDefault="004D4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885B" w14:textId="7468FA4B" w:rsidR="002D5573" w:rsidRPr="001D39F6" w:rsidRDefault="002D5573">
    <w:pPr>
      <w:pStyle w:val="Footer"/>
      <w:rPr>
        <w:rFonts w:ascii="Verdana" w:hAnsi="Verdana"/>
        <w:i/>
        <w:sz w:val="16"/>
        <w:lang w:val="en-IN"/>
      </w:rPr>
    </w:pPr>
    <w:r w:rsidRPr="00B72903">
      <w:rPr>
        <w:rFonts w:ascii="Verdana" w:hAnsi="Verdana"/>
        <w:i/>
        <w:sz w:val="16"/>
        <w:lang w:val="en-IN"/>
      </w:rPr>
      <w:t>Capgemini Press Release</w:t>
    </w:r>
  </w:p>
  <w:p w14:paraId="2FD55580" w14:textId="59D20181" w:rsidR="002D5573" w:rsidRPr="00B72903" w:rsidRDefault="002D5573">
    <w:pPr>
      <w:pStyle w:val="Footer"/>
      <w:rPr>
        <w:rFonts w:ascii="Verdana" w:hAnsi="Verdana"/>
        <w:i/>
        <w:sz w:val="16"/>
        <w:lang w:val="en-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A958" w14:textId="6B056338" w:rsidR="002D5573" w:rsidRPr="00B72903" w:rsidRDefault="002D5573">
    <w:pPr>
      <w:pStyle w:val="Footer"/>
      <w:rPr>
        <w:rFonts w:ascii="Verdana" w:hAnsi="Verdana"/>
        <w:i/>
        <w:sz w:val="16"/>
        <w:lang w:val="en-IN"/>
      </w:rPr>
    </w:pPr>
    <w:r w:rsidRPr="00B72903">
      <w:rPr>
        <w:rFonts w:ascii="Verdana" w:hAnsi="Verdana"/>
        <w:i/>
        <w:sz w:val="16"/>
        <w:lang w:val="en-IN"/>
      </w:rPr>
      <w:t>Capgemini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1CAD" w14:textId="77777777" w:rsidR="004D4A38" w:rsidRDefault="004D4A38">
      <w:pPr>
        <w:spacing w:line="240" w:lineRule="auto"/>
      </w:pPr>
      <w:r>
        <w:separator/>
      </w:r>
    </w:p>
  </w:footnote>
  <w:footnote w:type="continuationSeparator" w:id="0">
    <w:p w14:paraId="194EB83C" w14:textId="77777777" w:rsidR="004D4A38" w:rsidRDefault="004D4A38">
      <w:pPr>
        <w:spacing w:line="240" w:lineRule="auto"/>
      </w:pPr>
      <w:r>
        <w:continuationSeparator/>
      </w:r>
    </w:p>
  </w:footnote>
  <w:footnote w:type="continuationNotice" w:id="1">
    <w:p w14:paraId="6F04B2AD" w14:textId="77777777" w:rsidR="004D4A38" w:rsidRDefault="004D4A38">
      <w:pPr>
        <w:spacing w:line="240" w:lineRule="auto"/>
      </w:pPr>
    </w:p>
  </w:footnote>
  <w:footnote w:id="2">
    <w:p w14:paraId="57F71A6B" w14:textId="73591E1A" w:rsidR="00392A1D" w:rsidRPr="00D61A7B" w:rsidRDefault="00392A1D" w:rsidP="00D61A7B">
      <w:pPr>
        <w:pStyle w:val="FootnoteText"/>
        <w:ind w:left="-284"/>
        <w:jc w:val="both"/>
        <w:rPr>
          <w:lang w:val="de-DE"/>
        </w:rPr>
      </w:pPr>
      <w:r w:rsidRPr="00D61A7B">
        <w:rPr>
          <w:rStyle w:val="FootnoteReference"/>
          <w:rFonts w:ascii="Verdana" w:hAnsi="Verdana"/>
          <w:sz w:val="14"/>
          <w:szCs w:val="14"/>
          <w:vertAlign w:val="baseline"/>
          <w:lang w:val="de-DE"/>
        </w:rPr>
        <w:footnoteRef/>
      </w:r>
      <w:r w:rsidRPr="00D61A7B">
        <w:rPr>
          <w:rStyle w:val="FootnoteReference"/>
          <w:rFonts w:ascii="Verdana" w:hAnsi="Verdana"/>
          <w:sz w:val="14"/>
          <w:szCs w:val="14"/>
          <w:vertAlign w:val="baseline"/>
          <w:lang w:val="de-DE"/>
        </w:rPr>
        <w:t xml:space="preserve"> Der Begriff </w:t>
      </w:r>
      <w:r w:rsidRPr="00D61A7B">
        <w:rPr>
          <w:rStyle w:val="FootnoteReference"/>
          <w:rFonts w:ascii="Verdana" w:hAnsi="Verdana"/>
          <w:i/>
          <w:iCs/>
          <w:sz w:val="14"/>
          <w:szCs w:val="14"/>
          <w:vertAlign w:val="baseline"/>
          <w:lang w:val="de-DE"/>
        </w:rPr>
        <w:t>Smart City</w:t>
      </w:r>
      <w:r w:rsidRPr="00D61A7B">
        <w:rPr>
          <w:rStyle w:val="FootnoteReference"/>
          <w:rFonts w:ascii="Verdana" w:hAnsi="Verdana"/>
          <w:sz w:val="14"/>
          <w:szCs w:val="14"/>
          <w:vertAlign w:val="baseline"/>
          <w:lang w:val="de-DE"/>
        </w:rPr>
        <w:t xml:space="preserve"> folgt hier der Definition der Wirtschaftskommission für Europa der Vereinten Nationen, wonach „eine smarte, nachhaltige</w:t>
      </w:r>
      <w:r w:rsidRPr="00D61A7B">
        <w:rPr>
          <w:rFonts w:ascii="Verdana" w:hAnsi="Verdana"/>
          <w:sz w:val="14"/>
          <w:szCs w:val="14"/>
          <w:lang w:val="de-DE"/>
        </w:rPr>
        <w:t xml:space="preserve"> </w:t>
      </w:r>
      <w:r w:rsidRPr="00D61A7B">
        <w:rPr>
          <w:rStyle w:val="FootnoteReference"/>
          <w:rFonts w:ascii="Verdana" w:hAnsi="Verdana"/>
          <w:sz w:val="14"/>
          <w:szCs w:val="14"/>
          <w:vertAlign w:val="baseline"/>
          <w:lang w:val="de-DE"/>
        </w:rPr>
        <w:t xml:space="preserve">Stadt eine innovative Stadt ist, die Informations- und Kommunikationstechnologie und weitere Maßnahmen einsetzt, um die Lebensqualität und Wettbewerbsfähigkeit zu verbessern, die Effizienz der städtischen Leistungen und des Betriebs zu erhöhen und dabei gleichzeitig sicherzustellen, dass den Bedürfnissen heutiger und künftiger Generationen unter Berücksichtigung ökonomischer, sozialer, kulturelle und ökologischer Aspekte entsprochen wird“. </w:t>
      </w:r>
    </w:p>
  </w:footnote>
  <w:footnote w:id="3">
    <w:p w14:paraId="40E30A8D" w14:textId="3EFC626F" w:rsidR="007B2FDA" w:rsidRPr="00D61A7B" w:rsidRDefault="007B2FDA" w:rsidP="00D61A7B">
      <w:pPr>
        <w:pStyle w:val="FootnoteText"/>
        <w:ind w:left="-284"/>
        <w:jc w:val="both"/>
        <w:rPr>
          <w:rFonts w:ascii="Verdana" w:hAnsi="Verdana"/>
          <w:sz w:val="14"/>
          <w:szCs w:val="14"/>
          <w:lang w:val="de-DE"/>
        </w:rPr>
      </w:pPr>
      <w:r w:rsidRPr="00D61A7B">
        <w:rPr>
          <w:rStyle w:val="FootnoteReference"/>
          <w:rFonts w:ascii="Verdana" w:hAnsi="Verdana"/>
          <w:sz w:val="14"/>
          <w:szCs w:val="14"/>
          <w:vertAlign w:val="baseline"/>
          <w:lang w:val="de-DE"/>
        </w:rPr>
        <w:footnoteRef/>
      </w:r>
      <w:r w:rsidRPr="00D61A7B">
        <w:rPr>
          <w:rStyle w:val="FootnoteReference"/>
          <w:rFonts w:ascii="Verdana" w:hAnsi="Verdana"/>
          <w:sz w:val="14"/>
          <w:szCs w:val="14"/>
          <w:vertAlign w:val="baseline"/>
          <w:lang w:val="de-DE"/>
        </w:rPr>
        <w:t xml:space="preserve"> </w:t>
      </w:r>
      <w:r w:rsidR="00F404C2" w:rsidRPr="00D61A7B">
        <w:rPr>
          <w:rStyle w:val="FootnoteReference"/>
          <w:rFonts w:ascii="Verdana" w:hAnsi="Verdana"/>
          <w:sz w:val="14"/>
          <w:szCs w:val="14"/>
          <w:vertAlign w:val="baseline"/>
          <w:lang w:val="de-DE"/>
        </w:rPr>
        <w:t>„</w:t>
      </w:r>
      <w:hyperlink r:id="rId1" w:history="1">
        <w:r w:rsidR="00E45626" w:rsidRPr="00D61A7B">
          <w:rPr>
            <w:rStyle w:val="Hyperlink"/>
            <w:rFonts w:ascii="Verdana" w:hAnsi="Verdana"/>
            <w:sz w:val="14"/>
            <w:szCs w:val="14"/>
            <w:lang w:val="de-DE"/>
          </w:rPr>
          <w:t>68%</w:t>
        </w:r>
        <w:r w:rsidR="00F404C2" w:rsidRPr="00D61A7B">
          <w:rPr>
            <w:rStyle w:val="Hyperlink"/>
            <w:rFonts w:ascii="Verdana" w:hAnsi="Verdana"/>
            <w:sz w:val="14"/>
            <w:szCs w:val="14"/>
            <w:lang w:val="de-DE"/>
          </w:rPr>
          <w:t xml:space="preserve"> der Weltbevölkerung werden voraussichtlich bis 2050 im urbanen Raum leben, so die UN.“</w:t>
        </w:r>
      </w:hyperlink>
      <w:r w:rsidR="00E45626" w:rsidRPr="00D61A7B">
        <w:rPr>
          <w:rStyle w:val="FootnoteReference"/>
          <w:rFonts w:ascii="Verdana" w:hAnsi="Verdana"/>
          <w:sz w:val="14"/>
          <w:szCs w:val="14"/>
          <w:vertAlign w:val="baseline"/>
          <w:lang w:val="de-DE"/>
        </w:rPr>
        <w:t xml:space="preserve"> (</w:t>
      </w:r>
      <w:r w:rsidR="00F404C2" w:rsidRPr="00D61A7B">
        <w:rPr>
          <w:rStyle w:val="FootnoteReference"/>
          <w:rFonts w:ascii="Verdana" w:hAnsi="Verdana"/>
          <w:sz w:val="14"/>
          <w:szCs w:val="14"/>
          <w:vertAlign w:val="baseline"/>
          <w:lang w:val="de-DE"/>
        </w:rPr>
        <w:t>Vereinte Nationen</w:t>
      </w:r>
      <w:r w:rsidR="00E45626" w:rsidRPr="00D61A7B">
        <w:rPr>
          <w:rStyle w:val="FootnoteReference"/>
          <w:rFonts w:ascii="Verdana" w:hAnsi="Verdana"/>
          <w:sz w:val="14"/>
          <w:szCs w:val="14"/>
          <w:vertAlign w:val="baseline"/>
          <w:lang w:val="de-DE"/>
        </w:rPr>
        <w:t>, Ma</w:t>
      </w:r>
      <w:r w:rsidR="00F404C2" w:rsidRPr="00D61A7B">
        <w:rPr>
          <w:rStyle w:val="FootnoteReference"/>
          <w:rFonts w:ascii="Verdana" w:hAnsi="Verdana"/>
          <w:sz w:val="14"/>
          <w:szCs w:val="14"/>
          <w:vertAlign w:val="baseline"/>
          <w:lang w:val="de-DE"/>
        </w:rPr>
        <w:t>i</w:t>
      </w:r>
      <w:r w:rsidR="00E45626" w:rsidRPr="00D61A7B">
        <w:rPr>
          <w:rStyle w:val="FootnoteReference"/>
          <w:rFonts w:ascii="Verdana" w:hAnsi="Verdana"/>
          <w:sz w:val="14"/>
          <w:szCs w:val="14"/>
          <w:vertAlign w:val="baseline"/>
          <w:lang w:val="de-DE"/>
        </w:rPr>
        <w:t xml:space="preserve"> 2018)</w:t>
      </w:r>
      <w:r w:rsidR="00E45626" w:rsidRPr="00D61A7B">
        <w:rPr>
          <w:rFonts w:ascii="Verdana" w:hAnsi="Verdana"/>
          <w:sz w:val="14"/>
          <w:szCs w:val="14"/>
          <w:lang w:val="de-DE"/>
        </w:rPr>
        <w:t xml:space="preserve"> </w:t>
      </w:r>
    </w:p>
  </w:footnote>
  <w:footnote w:id="4">
    <w:p w14:paraId="11CEE91F" w14:textId="77777777" w:rsidR="009E4C6C" w:rsidRPr="007007C7" w:rsidRDefault="009E4C6C" w:rsidP="009E4C6C">
      <w:pPr>
        <w:spacing w:line="312" w:lineRule="auto"/>
        <w:ind w:left="-284" w:right="-563"/>
        <w:jc w:val="both"/>
        <w:rPr>
          <w:rFonts w:ascii="Verdana" w:eastAsia="Verdana" w:hAnsi="Verdana" w:cs="Verdana"/>
          <w:bCs/>
          <w:sz w:val="14"/>
          <w:szCs w:val="14"/>
          <w:lang w:val="de-DE"/>
        </w:rPr>
      </w:pPr>
      <w:r w:rsidRPr="007007C7">
        <w:rPr>
          <w:rStyle w:val="FootnoteReference"/>
          <w:rFonts w:ascii="Verdana" w:hAnsi="Verdana"/>
          <w:sz w:val="14"/>
          <w:szCs w:val="14"/>
        </w:rPr>
        <w:footnoteRef/>
      </w:r>
      <w:r w:rsidRPr="007007C7">
        <w:rPr>
          <w:rFonts w:ascii="Verdana" w:hAnsi="Verdana"/>
          <w:sz w:val="14"/>
          <w:szCs w:val="14"/>
          <w:lang w:val="de-DE"/>
        </w:rPr>
        <w:t xml:space="preserve"> </w:t>
      </w:r>
      <w:hyperlink r:id="rId2" w:history="1">
        <w:r w:rsidRPr="007007C7">
          <w:rPr>
            <w:rStyle w:val="Hyperlink"/>
            <w:rFonts w:ascii="Verdana" w:eastAsia="Verdana" w:hAnsi="Verdana" w:cs="Verdana"/>
            <w:bCs/>
            <w:sz w:val="14"/>
            <w:szCs w:val="14"/>
            <w:lang w:val="de-DE"/>
          </w:rPr>
          <w:t>https://www.haushaltssteuerung.de/akteure-offene-haushalte.html</w:t>
        </w:r>
      </w:hyperlink>
    </w:p>
    <w:p w14:paraId="49D2006F" w14:textId="77777777" w:rsidR="009E4C6C" w:rsidRDefault="009E4C6C" w:rsidP="009E4C6C">
      <w:pPr>
        <w:spacing w:line="312" w:lineRule="auto"/>
        <w:ind w:left="-284" w:right="-563"/>
        <w:jc w:val="both"/>
        <w:rPr>
          <w:rFonts w:ascii="Verdana" w:eastAsia="Verdana" w:hAnsi="Verdana" w:cs="Verdana"/>
          <w:bCs/>
          <w:sz w:val="18"/>
          <w:szCs w:val="18"/>
          <w:lang w:val="de-DE"/>
        </w:rPr>
      </w:pPr>
    </w:p>
    <w:p w14:paraId="2B9C7B02" w14:textId="186788AE" w:rsidR="009E4C6C" w:rsidRPr="007007C7" w:rsidRDefault="009E4C6C">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6FCD" w14:textId="01956EB8" w:rsidR="002D5573" w:rsidRDefault="002D5573">
    <w:pPr>
      <w:pStyle w:val="Header"/>
    </w:pPr>
    <w:r>
      <w:rPr>
        <w:noProof/>
        <w:lang w:val="en-US" w:eastAsia="en-US"/>
      </w:rPr>
      <w:drawing>
        <wp:anchor distT="0" distB="0" distL="114300" distR="114300" simplePos="0" relativeHeight="251658240" behindDoc="1" locked="0" layoutInCell="1" allowOverlap="1" wp14:anchorId="56596F8C" wp14:editId="6B706058">
          <wp:simplePos x="0" y="0"/>
          <wp:positionH relativeFrom="margin">
            <wp:posOffset>5557962</wp:posOffset>
          </wp:positionH>
          <wp:positionV relativeFrom="paragraph">
            <wp:posOffset>194</wp:posOffset>
          </wp:positionV>
          <wp:extent cx="347345" cy="323215"/>
          <wp:effectExtent l="0" t="0" r="0" b="635"/>
          <wp:wrapTight wrapText="bothSides">
            <wp:wrapPolygon edited="0">
              <wp:start x="7108" y="0"/>
              <wp:lineTo x="0" y="6365"/>
              <wp:lineTo x="0" y="19096"/>
              <wp:lineTo x="4739" y="20369"/>
              <wp:lineTo x="16585" y="20369"/>
              <wp:lineTo x="20139" y="16550"/>
              <wp:lineTo x="20139" y="5092"/>
              <wp:lineTo x="15400" y="0"/>
              <wp:lineTo x="7108" y="0"/>
            </wp:wrapPolygon>
          </wp:wrapTight>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3E65" w14:textId="5CC52FBB" w:rsidR="002D5573" w:rsidRPr="00B72903" w:rsidRDefault="002D5573">
    <w:pPr>
      <w:pStyle w:val="Header"/>
      <w:rPr>
        <w:rFonts w:ascii="Verdana" w:hAnsi="Verdana"/>
        <w:i/>
        <w:sz w:val="18"/>
        <w:szCs w:val="18"/>
      </w:rPr>
    </w:pPr>
    <w:r w:rsidRPr="00B72903">
      <w:rPr>
        <w:rFonts w:ascii="Verdana" w:hAnsi="Verdana"/>
        <w:i/>
        <w:noProof/>
        <w:sz w:val="18"/>
        <w:szCs w:val="18"/>
        <w:lang w:val="en-US" w:eastAsia="en-US"/>
      </w:rPr>
      <w:drawing>
        <wp:inline distT="0" distB="0" distL="0" distR="0" wp14:anchorId="13C4FD31" wp14:editId="07320118">
          <wp:extent cx="1792605" cy="433070"/>
          <wp:effectExtent l="0" t="0" r="0"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339F"/>
    <w:multiLevelType w:val="multilevel"/>
    <w:tmpl w:val="111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D43AFB"/>
    <w:multiLevelType w:val="hybridMultilevel"/>
    <w:tmpl w:val="D57EE4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B9D27D9"/>
    <w:multiLevelType w:val="hybridMultilevel"/>
    <w:tmpl w:val="C38C7096"/>
    <w:lvl w:ilvl="0" w:tplc="DC121D4E">
      <w:numFmt w:val="bullet"/>
      <w:lvlText w:val=""/>
      <w:lvlJc w:val="left"/>
      <w:pPr>
        <w:ind w:left="720" w:hanging="360"/>
      </w:pPr>
      <w:rPr>
        <w:rFonts w:ascii="Wingdings" w:eastAsia="Arial" w:hAnsi="Wingdings" w:cs="Ubuntu-Light"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74F51"/>
    <w:multiLevelType w:val="hybridMultilevel"/>
    <w:tmpl w:val="2FB0FD6A"/>
    <w:lvl w:ilvl="0" w:tplc="B98E30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5207"/>
    <w:multiLevelType w:val="hybridMultilevel"/>
    <w:tmpl w:val="52ACF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32917"/>
    <w:multiLevelType w:val="hybridMultilevel"/>
    <w:tmpl w:val="3D4CFB3A"/>
    <w:lvl w:ilvl="0" w:tplc="99DE491A">
      <w:numFmt w:val="bullet"/>
      <w:lvlText w:val="-"/>
      <w:lvlJc w:val="left"/>
      <w:pPr>
        <w:ind w:left="1080" w:hanging="360"/>
      </w:pPr>
      <w:rPr>
        <w:rFonts w:ascii="Verdana" w:eastAsia="Verdana" w:hAnsi="Verdana" w:cs="Verdana"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6" w15:restartNumberingAfterBreak="0">
    <w:nsid w:val="5D6B2CF2"/>
    <w:multiLevelType w:val="hybridMultilevel"/>
    <w:tmpl w:val="F7FE86C8"/>
    <w:lvl w:ilvl="0" w:tplc="99DE491A">
      <w:numFmt w:val="bullet"/>
      <w:lvlText w:val="-"/>
      <w:lvlJc w:val="left"/>
      <w:pPr>
        <w:ind w:left="76" w:hanging="360"/>
      </w:pPr>
      <w:rPr>
        <w:rFonts w:ascii="Verdana" w:eastAsia="Verdana" w:hAnsi="Verdana" w:cs="Verdana"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7" w15:restartNumberingAfterBreak="0">
    <w:nsid w:val="6EC07D2B"/>
    <w:multiLevelType w:val="hybridMultilevel"/>
    <w:tmpl w:val="426ECC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705A0DD9"/>
    <w:multiLevelType w:val="hybridMultilevel"/>
    <w:tmpl w:val="AC389222"/>
    <w:lvl w:ilvl="0" w:tplc="58B8FC90">
      <w:start w:val="1"/>
      <w:numFmt w:val="lowerRoman"/>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716B5AED"/>
    <w:multiLevelType w:val="hybridMultilevel"/>
    <w:tmpl w:val="19901C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53B3782"/>
    <w:multiLevelType w:val="hybridMultilevel"/>
    <w:tmpl w:val="6584E5F4"/>
    <w:lvl w:ilvl="0" w:tplc="5FF48A76">
      <w:numFmt w:val="bullet"/>
      <w:lvlText w:val="•"/>
      <w:lvlJc w:val="left"/>
      <w:pPr>
        <w:ind w:left="76" w:hanging="360"/>
      </w:pPr>
      <w:rPr>
        <w:rFonts w:ascii="Verdana" w:eastAsia="Verdana" w:hAnsi="Verdana" w:cs="Verdana"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1" w15:restartNumberingAfterBreak="0">
    <w:nsid w:val="7F633F22"/>
    <w:multiLevelType w:val="hybridMultilevel"/>
    <w:tmpl w:val="E05CC7E0"/>
    <w:lvl w:ilvl="0" w:tplc="43C08684">
      <w:numFmt w:val="bullet"/>
      <w:lvlText w:val=""/>
      <w:lvlJc w:val="left"/>
      <w:pPr>
        <w:ind w:left="76" w:hanging="360"/>
      </w:pPr>
      <w:rPr>
        <w:rFonts w:ascii="Wingdings" w:eastAsia="Verdana" w:hAnsi="Wingdings" w:cs="Verdana"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9"/>
  </w:num>
  <w:num w:numId="7">
    <w:abstractNumId w:val="4"/>
  </w:num>
  <w:num w:numId="8">
    <w:abstractNumId w:val="8"/>
  </w:num>
  <w:num w:numId="9">
    <w:abstractNumId w:val="2"/>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8C"/>
    <w:rsid w:val="000016FF"/>
    <w:rsid w:val="000023C5"/>
    <w:rsid w:val="00002E7F"/>
    <w:rsid w:val="000060FE"/>
    <w:rsid w:val="0002422E"/>
    <w:rsid w:val="0002627F"/>
    <w:rsid w:val="000300AC"/>
    <w:rsid w:val="000307B4"/>
    <w:rsid w:val="000319C8"/>
    <w:rsid w:val="00037C15"/>
    <w:rsid w:val="00040836"/>
    <w:rsid w:val="000446B1"/>
    <w:rsid w:val="000456A5"/>
    <w:rsid w:val="00046E2F"/>
    <w:rsid w:val="00051284"/>
    <w:rsid w:val="00054AAF"/>
    <w:rsid w:val="00056367"/>
    <w:rsid w:val="000641C3"/>
    <w:rsid w:val="000678E8"/>
    <w:rsid w:val="00080AC0"/>
    <w:rsid w:val="00082D5C"/>
    <w:rsid w:val="00083F12"/>
    <w:rsid w:val="00096C22"/>
    <w:rsid w:val="00096D59"/>
    <w:rsid w:val="000A3FAA"/>
    <w:rsid w:val="000A4A6C"/>
    <w:rsid w:val="000A4D82"/>
    <w:rsid w:val="000A787D"/>
    <w:rsid w:val="000B27A3"/>
    <w:rsid w:val="000B2816"/>
    <w:rsid w:val="000B6EA2"/>
    <w:rsid w:val="000C03C8"/>
    <w:rsid w:val="000C0C3E"/>
    <w:rsid w:val="000C1129"/>
    <w:rsid w:val="000C1D9D"/>
    <w:rsid w:val="000C47E0"/>
    <w:rsid w:val="000C4B02"/>
    <w:rsid w:val="000D4BF0"/>
    <w:rsid w:val="000D5FDC"/>
    <w:rsid w:val="000E1E2C"/>
    <w:rsid w:val="000E4F17"/>
    <w:rsid w:val="000E5821"/>
    <w:rsid w:val="000E78C6"/>
    <w:rsid w:val="000E7C6E"/>
    <w:rsid w:val="000F1F41"/>
    <w:rsid w:val="000F29FC"/>
    <w:rsid w:val="000F42C0"/>
    <w:rsid w:val="001008D7"/>
    <w:rsid w:val="00107F07"/>
    <w:rsid w:val="001129EA"/>
    <w:rsid w:val="00114884"/>
    <w:rsid w:val="00122725"/>
    <w:rsid w:val="001271A8"/>
    <w:rsid w:val="001309A9"/>
    <w:rsid w:val="00141C31"/>
    <w:rsid w:val="00142226"/>
    <w:rsid w:val="001438C1"/>
    <w:rsid w:val="001553F1"/>
    <w:rsid w:val="00162C88"/>
    <w:rsid w:val="00166E93"/>
    <w:rsid w:val="001716D4"/>
    <w:rsid w:val="00177F4B"/>
    <w:rsid w:val="00184280"/>
    <w:rsid w:val="00190B1A"/>
    <w:rsid w:val="00197062"/>
    <w:rsid w:val="00197CD2"/>
    <w:rsid w:val="00197D38"/>
    <w:rsid w:val="001A23E9"/>
    <w:rsid w:val="001A2C20"/>
    <w:rsid w:val="001B0F41"/>
    <w:rsid w:val="001B5D92"/>
    <w:rsid w:val="001B603E"/>
    <w:rsid w:val="001B6283"/>
    <w:rsid w:val="001B7238"/>
    <w:rsid w:val="001C412C"/>
    <w:rsid w:val="001D07E3"/>
    <w:rsid w:val="001D39F6"/>
    <w:rsid w:val="001D6872"/>
    <w:rsid w:val="001E656C"/>
    <w:rsid w:val="001F1476"/>
    <w:rsid w:val="001F28C3"/>
    <w:rsid w:val="001F51EE"/>
    <w:rsid w:val="00200842"/>
    <w:rsid w:val="00204D65"/>
    <w:rsid w:val="0020669B"/>
    <w:rsid w:val="00207529"/>
    <w:rsid w:val="00213998"/>
    <w:rsid w:val="00215472"/>
    <w:rsid w:val="00217517"/>
    <w:rsid w:val="00220021"/>
    <w:rsid w:val="00223FA0"/>
    <w:rsid w:val="00232E07"/>
    <w:rsid w:val="002361EB"/>
    <w:rsid w:val="002376F1"/>
    <w:rsid w:val="00241596"/>
    <w:rsid w:val="0024635A"/>
    <w:rsid w:val="00247601"/>
    <w:rsid w:val="00247654"/>
    <w:rsid w:val="002504CD"/>
    <w:rsid w:val="00252FCC"/>
    <w:rsid w:val="00253555"/>
    <w:rsid w:val="00255290"/>
    <w:rsid w:val="002605B5"/>
    <w:rsid w:val="002725F8"/>
    <w:rsid w:val="00281114"/>
    <w:rsid w:val="002854C6"/>
    <w:rsid w:val="002915E1"/>
    <w:rsid w:val="0029335E"/>
    <w:rsid w:val="00297C46"/>
    <w:rsid w:val="002A2641"/>
    <w:rsid w:val="002B0C74"/>
    <w:rsid w:val="002B16D7"/>
    <w:rsid w:val="002B5948"/>
    <w:rsid w:val="002B72FA"/>
    <w:rsid w:val="002B7E32"/>
    <w:rsid w:val="002C4CEA"/>
    <w:rsid w:val="002C4D7C"/>
    <w:rsid w:val="002C78F2"/>
    <w:rsid w:val="002C7B45"/>
    <w:rsid w:val="002D3676"/>
    <w:rsid w:val="002D4134"/>
    <w:rsid w:val="002D5573"/>
    <w:rsid w:val="002E3AB9"/>
    <w:rsid w:val="002F388E"/>
    <w:rsid w:val="002F6B7E"/>
    <w:rsid w:val="003036C2"/>
    <w:rsid w:val="00303747"/>
    <w:rsid w:val="00305868"/>
    <w:rsid w:val="00323E5D"/>
    <w:rsid w:val="00325A1A"/>
    <w:rsid w:val="00326D4C"/>
    <w:rsid w:val="00335467"/>
    <w:rsid w:val="00336D21"/>
    <w:rsid w:val="00344109"/>
    <w:rsid w:val="003445DC"/>
    <w:rsid w:val="003542E6"/>
    <w:rsid w:val="00356F1E"/>
    <w:rsid w:val="00362A58"/>
    <w:rsid w:val="00363178"/>
    <w:rsid w:val="0036730D"/>
    <w:rsid w:val="003719A4"/>
    <w:rsid w:val="00372CD0"/>
    <w:rsid w:val="00376749"/>
    <w:rsid w:val="00390651"/>
    <w:rsid w:val="00392A1D"/>
    <w:rsid w:val="00392C71"/>
    <w:rsid w:val="003935C2"/>
    <w:rsid w:val="003A140A"/>
    <w:rsid w:val="003B093E"/>
    <w:rsid w:val="003B7BD9"/>
    <w:rsid w:val="003C0D32"/>
    <w:rsid w:val="003E18A2"/>
    <w:rsid w:val="003E23E7"/>
    <w:rsid w:val="003E3EE3"/>
    <w:rsid w:val="003E65A5"/>
    <w:rsid w:val="003E7550"/>
    <w:rsid w:val="003F647E"/>
    <w:rsid w:val="00403DA9"/>
    <w:rsid w:val="00403DB1"/>
    <w:rsid w:val="00404963"/>
    <w:rsid w:val="00407559"/>
    <w:rsid w:val="004138C1"/>
    <w:rsid w:val="00416F3B"/>
    <w:rsid w:val="004306F7"/>
    <w:rsid w:val="00442BEA"/>
    <w:rsid w:val="00445D39"/>
    <w:rsid w:val="004466C2"/>
    <w:rsid w:val="004514D6"/>
    <w:rsid w:val="00460011"/>
    <w:rsid w:val="00461F94"/>
    <w:rsid w:val="0046726C"/>
    <w:rsid w:val="00473134"/>
    <w:rsid w:val="0047363C"/>
    <w:rsid w:val="0048645F"/>
    <w:rsid w:val="00486803"/>
    <w:rsid w:val="00486AAE"/>
    <w:rsid w:val="004935E2"/>
    <w:rsid w:val="00494624"/>
    <w:rsid w:val="00495F70"/>
    <w:rsid w:val="004A65F4"/>
    <w:rsid w:val="004B298C"/>
    <w:rsid w:val="004B2B23"/>
    <w:rsid w:val="004B4FC9"/>
    <w:rsid w:val="004B691F"/>
    <w:rsid w:val="004B6FFD"/>
    <w:rsid w:val="004B7E75"/>
    <w:rsid w:val="004C5EEE"/>
    <w:rsid w:val="004D1972"/>
    <w:rsid w:val="004D45E9"/>
    <w:rsid w:val="004D4A38"/>
    <w:rsid w:val="004E041B"/>
    <w:rsid w:val="004E37D3"/>
    <w:rsid w:val="004E40D3"/>
    <w:rsid w:val="00503979"/>
    <w:rsid w:val="00505887"/>
    <w:rsid w:val="00510EC9"/>
    <w:rsid w:val="0051107D"/>
    <w:rsid w:val="00513BC3"/>
    <w:rsid w:val="005179E7"/>
    <w:rsid w:val="00524720"/>
    <w:rsid w:val="00526B1C"/>
    <w:rsid w:val="00533719"/>
    <w:rsid w:val="00533880"/>
    <w:rsid w:val="005424FB"/>
    <w:rsid w:val="00544D85"/>
    <w:rsid w:val="005452E7"/>
    <w:rsid w:val="00553AC0"/>
    <w:rsid w:val="005566CF"/>
    <w:rsid w:val="00571791"/>
    <w:rsid w:val="00571C3D"/>
    <w:rsid w:val="005726E0"/>
    <w:rsid w:val="005774F9"/>
    <w:rsid w:val="00577DDF"/>
    <w:rsid w:val="005831B3"/>
    <w:rsid w:val="0058536C"/>
    <w:rsid w:val="00590FFD"/>
    <w:rsid w:val="0059493D"/>
    <w:rsid w:val="005962DF"/>
    <w:rsid w:val="005A05A7"/>
    <w:rsid w:val="005A47A9"/>
    <w:rsid w:val="005B0C3C"/>
    <w:rsid w:val="005B3678"/>
    <w:rsid w:val="005C2331"/>
    <w:rsid w:val="005C2C82"/>
    <w:rsid w:val="005C3993"/>
    <w:rsid w:val="005C48E9"/>
    <w:rsid w:val="005C5855"/>
    <w:rsid w:val="005C787C"/>
    <w:rsid w:val="005D2251"/>
    <w:rsid w:val="005E14AE"/>
    <w:rsid w:val="005F028E"/>
    <w:rsid w:val="005F671E"/>
    <w:rsid w:val="006028A0"/>
    <w:rsid w:val="00603895"/>
    <w:rsid w:val="00610454"/>
    <w:rsid w:val="00610654"/>
    <w:rsid w:val="006137E0"/>
    <w:rsid w:val="006139CB"/>
    <w:rsid w:val="0062462D"/>
    <w:rsid w:val="006258C3"/>
    <w:rsid w:val="00625C95"/>
    <w:rsid w:val="00642BE5"/>
    <w:rsid w:val="006430AA"/>
    <w:rsid w:val="00643A77"/>
    <w:rsid w:val="00643B7B"/>
    <w:rsid w:val="0065384A"/>
    <w:rsid w:val="00653AB0"/>
    <w:rsid w:val="006559D2"/>
    <w:rsid w:val="006602F4"/>
    <w:rsid w:val="006666DE"/>
    <w:rsid w:val="00671D22"/>
    <w:rsid w:val="00677B5C"/>
    <w:rsid w:val="006838CF"/>
    <w:rsid w:val="00685743"/>
    <w:rsid w:val="0069206D"/>
    <w:rsid w:val="00693559"/>
    <w:rsid w:val="006962AC"/>
    <w:rsid w:val="006A23E8"/>
    <w:rsid w:val="006A3C27"/>
    <w:rsid w:val="006A7E49"/>
    <w:rsid w:val="006B0447"/>
    <w:rsid w:val="006B054E"/>
    <w:rsid w:val="006B2255"/>
    <w:rsid w:val="006B2A9A"/>
    <w:rsid w:val="006B3100"/>
    <w:rsid w:val="006B6931"/>
    <w:rsid w:val="006C1D5F"/>
    <w:rsid w:val="006C6E2F"/>
    <w:rsid w:val="006D046E"/>
    <w:rsid w:val="006D5493"/>
    <w:rsid w:val="006D6FCD"/>
    <w:rsid w:val="006F06A9"/>
    <w:rsid w:val="006F79A8"/>
    <w:rsid w:val="007007C7"/>
    <w:rsid w:val="00705868"/>
    <w:rsid w:val="00705D39"/>
    <w:rsid w:val="00716849"/>
    <w:rsid w:val="0071797D"/>
    <w:rsid w:val="007210D6"/>
    <w:rsid w:val="00726124"/>
    <w:rsid w:val="00727BF5"/>
    <w:rsid w:val="00727E52"/>
    <w:rsid w:val="007316DF"/>
    <w:rsid w:val="00735DF8"/>
    <w:rsid w:val="00737703"/>
    <w:rsid w:val="00743C4C"/>
    <w:rsid w:val="007473F2"/>
    <w:rsid w:val="00756792"/>
    <w:rsid w:val="00760335"/>
    <w:rsid w:val="00772CD3"/>
    <w:rsid w:val="00774AC6"/>
    <w:rsid w:val="00776E41"/>
    <w:rsid w:val="0077713A"/>
    <w:rsid w:val="0078490C"/>
    <w:rsid w:val="00791EF3"/>
    <w:rsid w:val="00797F60"/>
    <w:rsid w:val="007A0684"/>
    <w:rsid w:val="007A602A"/>
    <w:rsid w:val="007B2FDA"/>
    <w:rsid w:val="007B3D4C"/>
    <w:rsid w:val="007C2E3C"/>
    <w:rsid w:val="007C4329"/>
    <w:rsid w:val="007C4396"/>
    <w:rsid w:val="007C441C"/>
    <w:rsid w:val="007D0CEF"/>
    <w:rsid w:val="007D7FFC"/>
    <w:rsid w:val="007F12F3"/>
    <w:rsid w:val="007F54BF"/>
    <w:rsid w:val="007F7586"/>
    <w:rsid w:val="00801FD2"/>
    <w:rsid w:val="008028FB"/>
    <w:rsid w:val="008030DB"/>
    <w:rsid w:val="00805AB6"/>
    <w:rsid w:val="0081005F"/>
    <w:rsid w:val="00810355"/>
    <w:rsid w:val="008105B1"/>
    <w:rsid w:val="008170B6"/>
    <w:rsid w:val="00817355"/>
    <w:rsid w:val="00821A51"/>
    <w:rsid w:val="0082354A"/>
    <w:rsid w:val="00827212"/>
    <w:rsid w:val="00830FF0"/>
    <w:rsid w:val="00831D65"/>
    <w:rsid w:val="0083258C"/>
    <w:rsid w:val="00833560"/>
    <w:rsid w:val="00840930"/>
    <w:rsid w:val="00840F35"/>
    <w:rsid w:val="0084206E"/>
    <w:rsid w:val="00846E0B"/>
    <w:rsid w:val="008472A5"/>
    <w:rsid w:val="008513D0"/>
    <w:rsid w:val="008528B6"/>
    <w:rsid w:val="00853DD9"/>
    <w:rsid w:val="00857CB8"/>
    <w:rsid w:val="008641B6"/>
    <w:rsid w:val="008643CC"/>
    <w:rsid w:val="00866AE1"/>
    <w:rsid w:val="00873C80"/>
    <w:rsid w:val="00874CFC"/>
    <w:rsid w:val="008801F2"/>
    <w:rsid w:val="0088057F"/>
    <w:rsid w:val="00882D21"/>
    <w:rsid w:val="00884F8D"/>
    <w:rsid w:val="00885E91"/>
    <w:rsid w:val="00887064"/>
    <w:rsid w:val="00890963"/>
    <w:rsid w:val="008915F3"/>
    <w:rsid w:val="00891BC0"/>
    <w:rsid w:val="008A2457"/>
    <w:rsid w:val="008A634C"/>
    <w:rsid w:val="008A6FA0"/>
    <w:rsid w:val="008B3854"/>
    <w:rsid w:val="008B3B58"/>
    <w:rsid w:val="008C1059"/>
    <w:rsid w:val="008C3D67"/>
    <w:rsid w:val="008C470B"/>
    <w:rsid w:val="008C7E42"/>
    <w:rsid w:val="008D21FE"/>
    <w:rsid w:val="008D571E"/>
    <w:rsid w:val="008D64BA"/>
    <w:rsid w:val="008D760E"/>
    <w:rsid w:val="008E70B3"/>
    <w:rsid w:val="008E7C37"/>
    <w:rsid w:val="008F1E49"/>
    <w:rsid w:val="008F276D"/>
    <w:rsid w:val="008F2917"/>
    <w:rsid w:val="008F428B"/>
    <w:rsid w:val="008F4CBF"/>
    <w:rsid w:val="008F62FA"/>
    <w:rsid w:val="008F74FF"/>
    <w:rsid w:val="00901DB3"/>
    <w:rsid w:val="009029AD"/>
    <w:rsid w:val="009050C6"/>
    <w:rsid w:val="00911850"/>
    <w:rsid w:val="009124CB"/>
    <w:rsid w:val="00915AF2"/>
    <w:rsid w:val="009264AB"/>
    <w:rsid w:val="00927C1A"/>
    <w:rsid w:val="00930851"/>
    <w:rsid w:val="00931A6C"/>
    <w:rsid w:val="00934E49"/>
    <w:rsid w:val="00935BE2"/>
    <w:rsid w:val="0093789F"/>
    <w:rsid w:val="0094078C"/>
    <w:rsid w:val="009502C4"/>
    <w:rsid w:val="00950502"/>
    <w:rsid w:val="00951EC5"/>
    <w:rsid w:val="009526AC"/>
    <w:rsid w:val="00953BE6"/>
    <w:rsid w:val="00964E6D"/>
    <w:rsid w:val="00966658"/>
    <w:rsid w:val="00974D09"/>
    <w:rsid w:val="009764F4"/>
    <w:rsid w:val="00981BAE"/>
    <w:rsid w:val="00981ED7"/>
    <w:rsid w:val="0098722D"/>
    <w:rsid w:val="009A1E4D"/>
    <w:rsid w:val="009A2900"/>
    <w:rsid w:val="009A2991"/>
    <w:rsid w:val="009A3BCD"/>
    <w:rsid w:val="009A4FFA"/>
    <w:rsid w:val="009A69FD"/>
    <w:rsid w:val="009A71D4"/>
    <w:rsid w:val="009B20BF"/>
    <w:rsid w:val="009B66EC"/>
    <w:rsid w:val="009B7E74"/>
    <w:rsid w:val="009C28CD"/>
    <w:rsid w:val="009C481F"/>
    <w:rsid w:val="009C5E86"/>
    <w:rsid w:val="009E0B0E"/>
    <w:rsid w:val="009E0D47"/>
    <w:rsid w:val="009E3F04"/>
    <w:rsid w:val="009E4C6C"/>
    <w:rsid w:val="009E69B0"/>
    <w:rsid w:val="009E7F44"/>
    <w:rsid w:val="009F0229"/>
    <w:rsid w:val="009F18B1"/>
    <w:rsid w:val="009F18D5"/>
    <w:rsid w:val="009F3076"/>
    <w:rsid w:val="009F63D4"/>
    <w:rsid w:val="00A1173E"/>
    <w:rsid w:val="00A118D8"/>
    <w:rsid w:val="00A15774"/>
    <w:rsid w:val="00A2287E"/>
    <w:rsid w:val="00A341A7"/>
    <w:rsid w:val="00A37E11"/>
    <w:rsid w:val="00A410DD"/>
    <w:rsid w:val="00A430D0"/>
    <w:rsid w:val="00A44738"/>
    <w:rsid w:val="00A52C8C"/>
    <w:rsid w:val="00A57055"/>
    <w:rsid w:val="00A57C4E"/>
    <w:rsid w:val="00A62DC0"/>
    <w:rsid w:val="00A65867"/>
    <w:rsid w:val="00A670A1"/>
    <w:rsid w:val="00A73B8D"/>
    <w:rsid w:val="00A74079"/>
    <w:rsid w:val="00A76ADE"/>
    <w:rsid w:val="00A85A30"/>
    <w:rsid w:val="00A916D0"/>
    <w:rsid w:val="00A931DF"/>
    <w:rsid w:val="00AA0F88"/>
    <w:rsid w:val="00AA5EA8"/>
    <w:rsid w:val="00AB04F6"/>
    <w:rsid w:val="00AB76BF"/>
    <w:rsid w:val="00AC4896"/>
    <w:rsid w:val="00AC60C0"/>
    <w:rsid w:val="00AD4886"/>
    <w:rsid w:val="00AE11CA"/>
    <w:rsid w:val="00AE1926"/>
    <w:rsid w:val="00AE277B"/>
    <w:rsid w:val="00AE35F1"/>
    <w:rsid w:val="00AF0B19"/>
    <w:rsid w:val="00AF20C5"/>
    <w:rsid w:val="00AF3630"/>
    <w:rsid w:val="00AF7A8B"/>
    <w:rsid w:val="00B04691"/>
    <w:rsid w:val="00B04978"/>
    <w:rsid w:val="00B05240"/>
    <w:rsid w:val="00B061B8"/>
    <w:rsid w:val="00B07F6E"/>
    <w:rsid w:val="00B125C1"/>
    <w:rsid w:val="00B12607"/>
    <w:rsid w:val="00B1336E"/>
    <w:rsid w:val="00B23778"/>
    <w:rsid w:val="00B23846"/>
    <w:rsid w:val="00B246C7"/>
    <w:rsid w:val="00B24BCD"/>
    <w:rsid w:val="00B319CE"/>
    <w:rsid w:val="00B322DA"/>
    <w:rsid w:val="00B355D7"/>
    <w:rsid w:val="00B36BF6"/>
    <w:rsid w:val="00B36FCD"/>
    <w:rsid w:val="00B372B0"/>
    <w:rsid w:val="00B44286"/>
    <w:rsid w:val="00B527AA"/>
    <w:rsid w:val="00B54999"/>
    <w:rsid w:val="00B5662F"/>
    <w:rsid w:val="00B569E8"/>
    <w:rsid w:val="00B56CB9"/>
    <w:rsid w:val="00B60480"/>
    <w:rsid w:val="00B64AB9"/>
    <w:rsid w:val="00B661AD"/>
    <w:rsid w:val="00B67671"/>
    <w:rsid w:val="00B7163A"/>
    <w:rsid w:val="00B72903"/>
    <w:rsid w:val="00B75027"/>
    <w:rsid w:val="00B77BD6"/>
    <w:rsid w:val="00B77FB4"/>
    <w:rsid w:val="00B81533"/>
    <w:rsid w:val="00B81D54"/>
    <w:rsid w:val="00B90021"/>
    <w:rsid w:val="00B90C69"/>
    <w:rsid w:val="00B91E4C"/>
    <w:rsid w:val="00B94E8D"/>
    <w:rsid w:val="00BA37E9"/>
    <w:rsid w:val="00BB1D8F"/>
    <w:rsid w:val="00BB6AC6"/>
    <w:rsid w:val="00BB76F8"/>
    <w:rsid w:val="00BC1543"/>
    <w:rsid w:val="00BC261A"/>
    <w:rsid w:val="00BC6694"/>
    <w:rsid w:val="00BD124B"/>
    <w:rsid w:val="00BD4CDD"/>
    <w:rsid w:val="00BD6A83"/>
    <w:rsid w:val="00BD7F4F"/>
    <w:rsid w:val="00BF4E8B"/>
    <w:rsid w:val="00C007C1"/>
    <w:rsid w:val="00C067DC"/>
    <w:rsid w:val="00C1001D"/>
    <w:rsid w:val="00C1161A"/>
    <w:rsid w:val="00C13382"/>
    <w:rsid w:val="00C161A6"/>
    <w:rsid w:val="00C166D0"/>
    <w:rsid w:val="00C20CB8"/>
    <w:rsid w:val="00C27821"/>
    <w:rsid w:val="00C41573"/>
    <w:rsid w:val="00C41676"/>
    <w:rsid w:val="00C707F9"/>
    <w:rsid w:val="00C71360"/>
    <w:rsid w:val="00C7412B"/>
    <w:rsid w:val="00C742FA"/>
    <w:rsid w:val="00C748BB"/>
    <w:rsid w:val="00C758B5"/>
    <w:rsid w:val="00C76FC9"/>
    <w:rsid w:val="00C918F2"/>
    <w:rsid w:val="00C96DBE"/>
    <w:rsid w:val="00CA6E14"/>
    <w:rsid w:val="00CB1986"/>
    <w:rsid w:val="00CB1E6A"/>
    <w:rsid w:val="00CB2B73"/>
    <w:rsid w:val="00CC6E7F"/>
    <w:rsid w:val="00CC6EBC"/>
    <w:rsid w:val="00CC7185"/>
    <w:rsid w:val="00CC76AA"/>
    <w:rsid w:val="00CE2B83"/>
    <w:rsid w:val="00CE3C29"/>
    <w:rsid w:val="00CE41D9"/>
    <w:rsid w:val="00CF6A03"/>
    <w:rsid w:val="00CF7757"/>
    <w:rsid w:val="00D0125F"/>
    <w:rsid w:val="00D053AA"/>
    <w:rsid w:val="00D06797"/>
    <w:rsid w:val="00D16A56"/>
    <w:rsid w:val="00D16AC6"/>
    <w:rsid w:val="00D17BA4"/>
    <w:rsid w:val="00D23412"/>
    <w:rsid w:val="00D26402"/>
    <w:rsid w:val="00D34A4B"/>
    <w:rsid w:val="00D40029"/>
    <w:rsid w:val="00D459F8"/>
    <w:rsid w:val="00D50BE8"/>
    <w:rsid w:val="00D5161C"/>
    <w:rsid w:val="00D52509"/>
    <w:rsid w:val="00D52CEF"/>
    <w:rsid w:val="00D53AB2"/>
    <w:rsid w:val="00D56E1B"/>
    <w:rsid w:val="00D57F05"/>
    <w:rsid w:val="00D61A7B"/>
    <w:rsid w:val="00D6287B"/>
    <w:rsid w:val="00D628BE"/>
    <w:rsid w:val="00D63247"/>
    <w:rsid w:val="00D64CB0"/>
    <w:rsid w:val="00D706D9"/>
    <w:rsid w:val="00D812D8"/>
    <w:rsid w:val="00D90D2A"/>
    <w:rsid w:val="00D97201"/>
    <w:rsid w:val="00DA05CC"/>
    <w:rsid w:val="00DA3502"/>
    <w:rsid w:val="00DA7CCF"/>
    <w:rsid w:val="00DB3E3A"/>
    <w:rsid w:val="00DB4658"/>
    <w:rsid w:val="00DC16E8"/>
    <w:rsid w:val="00DC1A64"/>
    <w:rsid w:val="00DD03E4"/>
    <w:rsid w:val="00DD31D5"/>
    <w:rsid w:val="00DD5AFB"/>
    <w:rsid w:val="00DD7069"/>
    <w:rsid w:val="00DE18BB"/>
    <w:rsid w:val="00DE363D"/>
    <w:rsid w:val="00DE3C18"/>
    <w:rsid w:val="00DE462C"/>
    <w:rsid w:val="00DE47F0"/>
    <w:rsid w:val="00DF2FC1"/>
    <w:rsid w:val="00DF40A8"/>
    <w:rsid w:val="00DF40B3"/>
    <w:rsid w:val="00DF7B51"/>
    <w:rsid w:val="00E00300"/>
    <w:rsid w:val="00E0159C"/>
    <w:rsid w:val="00E01D60"/>
    <w:rsid w:val="00E058E2"/>
    <w:rsid w:val="00E0640F"/>
    <w:rsid w:val="00E10A4E"/>
    <w:rsid w:val="00E177BC"/>
    <w:rsid w:val="00E218D6"/>
    <w:rsid w:val="00E21B8C"/>
    <w:rsid w:val="00E2222A"/>
    <w:rsid w:val="00E27894"/>
    <w:rsid w:val="00E278F0"/>
    <w:rsid w:val="00E3166F"/>
    <w:rsid w:val="00E36DFD"/>
    <w:rsid w:val="00E372D1"/>
    <w:rsid w:val="00E42F63"/>
    <w:rsid w:val="00E45626"/>
    <w:rsid w:val="00E46480"/>
    <w:rsid w:val="00E511C9"/>
    <w:rsid w:val="00E55F1C"/>
    <w:rsid w:val="00E5735E"/>
    <w:rsid w:val="00E6371E"/>
    <w:rsid w:val="00E73D60"/>
    <w:rsid w:val="00E75DBB"/>
    <w:rsid w:val="00E84030"/>
    <w:rsid w:val="00E84377"/>
    <w:rsid w:val="00EA06F7"/>
    <w:rsid w:val="00EA7074"/>
    <w:rsid w:val="00EB0FA6"/>
    <w:rsid w:val="00EB6B3A"/>
    <w:rsid w:val="00EC10F8"/>
    <w:rsid w:val="00EC61AF"/>
    <w:rsid w:val="00ED6FE4"/>
    <w:rsid w:val="00EE12E7"/>
    <w:rsid w:val="00EE27B9"/>
    <w:rsid w:val="00F01C27"/>
    <w:rsid w:val="00F01C87"/>
    <w:rsid w:val="00F02D44"/>
    <w:rsid w:val="00F04B06"/>
    <w:rsid w:val="00F13BC0"/>
    <w:rsid w:val="00F14019"/>
    <w:rsid w:val="00F1448D"/>
    <w:rsid w:val="00F16982"/>
    <w:rsid w:val="00F20105"/>
    <w:rsid w:val="00F2315D"/>
    <w:rsid w:val="00F2743E"/>
    <w:rsid w:val="00F30217"/>
    <w:rsid w:val="00F343B7"/>
    <w:rsid w:val="00F37146"/>
    <w:rsid w:val="00F404C2"/>
    <w:rsid w:val="00F40631"/>
    <w:rsid w:val="00F450BE"/>
    <w:rsid w:val="00F4773F"/>
    <w:rsid w:val="00F52C12"/>
    <w:rsid w:val="00F56E49"/>
    <w:rsid w:val="00F64847"/>
    <w:rsid w:val="00F673C3"/>
    <w:rsid w:val="00F7530D"/>
    <w:rsid w:val="00F75D1F"/>
    <w:rsid w:val="00F81608"/>
    <w:rsid w:val="00F843A8"/>
    <w:rsid w:val="00F8447E"/>
    <w:rsid w:val="00F91385"/>
    <w:rsid w:val="00F924D7"/>
    <w:rsid w:val="00F95E1F"/>
    <w:rsid w:val="00F968B9"/>
    <w:rsid w:val="00FA0C08"/>
    <w:rsid w:val="00FA1AB6"/>
    <w:rsid w:val="00FA2CA7"/>
    <w:rsid w:val="00FA576F"/>
    <w:rsid w:val="00FB0703"/>
    <w:rsid w:val="00FB792A"/>
    <w:rsid w:val="00FC3F0B"/>
    <w:rsid w:val="00FC7B33"/>
    <w:rsid w:val="00FD1B09"/>
    <w:rsid w:val="00FD2098"/>
    <w:rsid w:val="00FD2285"/>
    <w:rsid w:val="00FD2293"/>
    <w:rsid w:val="00FD602A"/>
    <w:rsid w:val="00FD6847"/>
    <w:rsid w:val="00FE5A0C"/>
    <w:rsid w:val="00FF45FE"/>
    <w:rsid w:val="00FF582E"/>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8E7F9"/>
  <w15:docId w15:val="{3E3EB54C-5C8E-401D-8E5E-582A42A0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D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FD"/>
    <w:rPr>
      <w:rFonts w:ascii="Segoe UI" w:hAnsi="Segoe UI" w:cs="Segoe UI"/>
      <w:sz w:val="18"/>
      <w:szCs w:val="18"/>
    </w:rPr>
  </w:style>
  <w:style w:type="character" w:styleId="Hyperlink">
    <w:name w:val="Hyperlink"/>
    <w:basedOn w:val="DefaultParagraphFont"/>
    <w:unhideWhenUsed/>
    <w:rsid w:val="007F12F3"/>
    <w:rPr>
      <w:color w:val="0000FF"/>
      <w:u w:val="single"/>
    </w:rPr>
  </w:style>
  <w:style w:type="paragraph" w:styleId="Header">
    <w:name w:val="header"/>
    <w:basedOn w:val="Normal"/>
    <w:link w:val="HeaderChar"/>
    <w:uiPriority w:val="99"/>
    <w:unhideWhenUsed/>
    <w:rsid w:val="007F12F3"/>
    <w:pPr>
      <w:tabs>
        <w:tab w:val="center" w:pos="4513"/>
        <w:tab w:val="right" w:pos="9026"/>
      </w:tabs>
      <w:spacing w:line="240" w:lineRule="auto"/>
    </w:pPr>
  </w:style>
  <w:style w:type="character" w:customStyle="1" w:styleId="HeaderChar">
    <w:name w:val="Header Char"/>
    <w:basedOn w:val="DefaultParagraphFont"/>
    <w:link w:val="Header"/>
    <w:uiPriority w:val="99"/>
    <w:rsid w:val="007F12F3"/>
  </w:style>
  <w:style w:type="paragraph" w:styleId="Footer">
    <w:name w:val="footer"/>
    <w:basedOn w:val="Normal"/>
    <w:link w:val="FooterChar"/>
    <w:uiPriority w:val="99"/>
    <w:unhideWhenUsed/>
    <w:rsid w:val="007F12F3"/>
    <w:pPr>
      <w:tabs>
        <w:tab w:val="center" w:pos="4513"/>
        <w:tab w:val="right" w:pos="9026"/>
      </w:tabs>
      <w:spacing w:line="240" w:lineRule="auto"/>
    </w:pPr>
  </w:style>
  <w:style w:type="character" w:customStyle="1" w:styleId="FooterChar">
    <w:name w:val="Footer Char"/>
    <w:basedOn w:val="DefaultParagraphFont"/>
    <w:link w:val="Footer"/>
    <w:uiPriority w:val="99"/>
    <w:rsid w:val="007F12F3"/>
  </w:style>
  <w:style w:type="paragraph" w:styleId="CommentSubject">
    <w:name w:val="annotation subject"/>
    <w:basedOn w:val="CommentText"/>
    <w:next w:val="CommentText"/>
    <w:link w:val="CommentSubjectChar"/>
    <w:uiPriority w:val="99"/>
    <w:semiHidden/>
    <w:unhideWhenUsed/>
    <w:rsid w:val="007F12F3"/>
    <w:rPr>
      <w:b/>
      <w:bCs/>
    </w:rPr>
  </w:style>
  <w:style w:type="character" w:customStyle="1" w:styleId="CommentSubjectChar">
    <w:name w:val="Comment Subject Char"/>
    <w:basedOn w:val="CommentTextChar"/>
    <w:link w:val="CommentSubject"/>
    <w:uiPriority w:val="99"/>
    <w:semiHidden/>
    <w:rsid w:val="007F12F3"/>
    <w:rPr>
      <w:b/>
      <w:bCs/>
      <w:sz w:val="20"/>
      <w:szCs w:val="20"/>
    </w:rPr>
  </w:style>
  <w:style w:type="paragraph" w:styleId="ListParagraph">
    <w:name w:val="List Paragraph"/>
    <w:basedOn w:val="Normal"/>
    <w:uiPriority w:val="34"/>
    <w:qFormat/>
    <w:rsid w:val="00931A6C"/>
    <w:pPr>
      <w:ind w:left="720"/>
      <w:contextualSpacing/>
    </w:pPr>
  </w:style>
  <w:style w:type="paragraph" w:styleId="Revision">
    <w:name w:val="Revision"/>
    <w:hidden/>
    <w:uiPriority w:val="99"/>
    <w:semiHidden/>
    <w:rsid w:val="00C707F9"/>
    <w:pPr>
      <w:spacing w:line="240" w:lineRule="auto"/>
    </w:pPr>
  </w:style>
  <w:style w:type="paragraph" w:customStyle="1" w:styleId="Boilerplate">
    <w:name w:val="Boilerplate"/>
    <w:qFormat/>
    <w:rsid w:val="00B44286"/>
    <w:pPr>
      <w:spacing w:after="120" w:line="200" w:lineRule="exact"/>
      <w:ind w:right="11"/>
      <w:jc w:val="both"/>
    </w:pPr>
    <w:rPr>
      <w:rFonts w:asciiTheme="minorHAnsi" w:eastAsiaTheme="minorHAnsi" w:hAnsiTheme="minorHAnsi" w:cstheme="minorBidi"/>
      <w:noProof/>
      <w:color w:val="000000" w:themeColor="text1"/>
      <w:sz w:val="16"/>
      <w:lang w:val="en-US" w:eastAsia="en-US"/>
    </w:rPr>
  </w:style>
  <w:style w:type="paragraph" w:styleId="FootnoteText">
    <w:name w:val="footnote text"/>
    <w:basedOn w:val="Normal"/>
    <w:link w:val="FootnoteTextChar"/>
    <w:uiPriority w:val="99"/>
    <w:semiHidden/>
    <w:unhideWhenUsed/>
    <w:rsid w:val="00B54999"/>
    <w:pPr>
      <w:spacing w:line="240" w:lineRule="auto"/>
    </w:pPr>
    <w:rPr>
      <w:sz w:val="20"/>
      <w:szCs w:val="20"/>
    </w:rPr>
  </w:style>
  <w:style w:type="character" w:customStyle="1" w:styleId="FootnoteTextChar">
    <w:name w:val="Footnote Text Char"/>
    <w:basedOn w:val="DefaultParagraphFont"/>
    <w:link w:val="FootnoteText"/>
    <w:uiPriority w:val="99"/>
    <w:semiHidden/>
    <w:rsid w:val="00B54999"/>
    <w:rPr>
      <w:sz w:val="20"/>
      <w:szCs w:val="20"/>
    </w:rPr>
  </w:style>
  <w:style w:type="character" w:styleId="FootnoteReference">
    <w:name w:val="footnote reference"/>
    <w:basedOn w:val="DefaultParagraphFont"/>
    <w:uiPriority w:val="99"/>
    <w:semiHidden/>
    <w:unhideWhenUsed/>
    <w:rsid w:val="00B54999"/>
    <w:rPr>
      <w:vertAlign w:val="superscript"/>
    </w:rPr>
  </w:style>
  <w:style w:type="paragraph" w:customStyle="1" w:styleId="BodyText1">
    <w:name w:val="Body Text1"/>
    <w:qFormat/>
    <w:rsid w:val="00B661AD"/>
    <w:pPr>
      <w:widowControl w:val="0"/>
      <w:spacing w:after="120" w:line="240" w:lineRule="auto"/>
    </w:pPr>
    <w:rPr>
      <w:rFonts w:ascii="Verdana" w:hAnsi="Verdana" w:cs="Times New Roman"/>
      <w:color w:val="4A442A" w:themeColor="background2" w:themeShade="40"/>
      <w:sz w:val="20"/>
      <w:lang w:val="en-US" w:eastAsia="en-US"/>
    </w:rPr>
  </w:style>
  <w:style w:type="character" w:customStyle="1" w:styleId="UnresolvedMention1">
    <w:name w:val="Unresolved Mention1"/>
    <w:basedOn w:val="DefaultParagraphFont"/>
    <w:uiPriority w:val="99"/>
    <w:semiHidden/>
    <w:unhideWhenUsed/>
    <w:rsid w:val="00AD4886"/>
    <w:rPr>
      <w:color w:val="605E5C"/>
      <w:shd w:val="clear" w:color="auto" w:fill="E1DFDD"/>
    </w:rPr>
  </w:style>
  <w:style w:type="paragraph" w:styleId="EndnoteText">
    <w:name w:val="endnote text"/>
    <w:basedOn w:val="Normal"/>
    <w:link w:val="EndnoteTextChar"/>
    <w:uiPriority w:val="99"/>
    <w:semiHidden/>
    <w:unhideWhenUsed/>
    <w:rsid w:val="00D17BA4"/>
    <w:pPr>
      <w:spacing w:line="240" w:lineRule="auto"/>
    </w:pPr>
    <w:rPr>
      <w:sz w:val="20"/>
      <w:szCs w:val="20"/>
    </w:rPr>
  </w:style>
  <w:style w:type="character" w:customStyle="1" w:styleId="EndnoteTextChar">
    <w:name w:val="Endnote Text Char"/>
    <w:basedOn w:val="DefaultParagraphFont"/>
    <w:link w:val="EndnoteText"/>
    <w:uiPriority w:val="99"/>
    <w:semiHidden/>
    <w:rsid w:val="00D17BA4"/>
    <w:rPr>
      <w:sz w:val="20"/>
      <w:szCs w:val="20"/>
    </w:rPr>
  </w:style>
  <w:style w:type="character" w:styleId="EndnoteReference">
    <w:name w:val="endnote reference"/>
    <w:basedOn w:val="DefaultParagraphFont"/>
    <w:uiPriority w:val="99"/>
    <w:semiHidden/>
    <w:unhideWhenUsed/>
    <w:rsid w:val="00D17BA4"/>
    <w:rPr>
      <w:vertAlign w:val="superscript"/>
    </w:rPr>
  </w:style>
  <w:style w:type="paragraph" w:styleId="BodyText2">
    <w:name w:val="Body Text 2"/>
    <w:basedOn w:val="Normal"/>
    <w:link w:val="BodyText2Char"/>
    <w:semiHidden/>
    <w:unhideWhenUsed/>
    <w:rsid w:val="00A52C8C"/>
    <w:pPr>
      <w:spacing w:line="240" w:lineRule="auto"/>
    </w:pPr>
    <w:rPr>
      <w:rFonts w:ascii="Times New Roman" w:eastAsia="Times New Roman" w:hAnsi="Times New Roman" w:cs="Times New Roman"/>
      <w:b/>
      <w:color w:val="000000"/>
      <w:sz w:val="28"/>
      <w:szCs w:val="20"/>
      <w:lang w:val="en-GB" w:eastAsia="en-US"/>
    </w:rPr>
  </w:style>
  <w:style w:type="character" w:customStyle="1" w:styleId="BodyText2Char">
    <w:name w:val="Body Text 2 Char"/>
    <w:basedOn w:val="DefaultParagraphFont"/>
    <w:link w:val="BodyText2"/>
    <w:semiHidden/>
    <w:rsid w:val="00A52C8C"/>
    <w:rPr>
      <w:rFonts w:ascii="Times New Roman" w:eastAsia="Times New Roman" w:hAnsi="Times New Roman" w:cs="Times New Roman"/>
      <w:b/>
      <w:color w:val="000000"/>
      <w:sz w:val="28"/>
      <w:szCs w:val="20"/>
      <w:lang w:val="en-GB" w:eastAsia="en-US"/>
    </w:rPr>
  </w:style>
  <w:style w:type="character" w:styleId="UnresolvedMention">
    <w:name w:val="Unresolved Mention"/>
    <w:basedOn w:val="DefaultParagraphFont"/>
    <w:uiPriority w:val="99"/>
    <w:semiHidden/>
    <w:unhideWhenUsed/>
    <w:rsid w:val="00A52C8C"/>
    <w:rPr>
      <w:color w:val="605E5C"/>
      <w:shd w:val="clear" w:color="auto" w:fill="E1DFDD"/>
    </w:rPr>
  </w:style>
  <w:style w:type="character" w:styleId="FollowedHyperlink">
    <w:name w:val="FollowedHyperlink"/>
    <w:basedOn w:val="DefaultParagraphFont"/>
    <w:uiPriority w:val="99"/>
    <w:semiHidden/>
    <w:unhideWhenUsed/>
    <w:rsid w:val="00E4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879">
      <w:bodyDiv w:val="1"/>
      <w:marLeft w:val="0"/>
      <w:marRight w:val="0"/>
      <w:marTop w:val="0"/>
      <w:marBottom w:val="0"/>
      <w:divBdr>
        <w:top w:val="none" w:sz="0" w:space="0" w:color="auto"/>
        <w:left w:val="none" w:sz="0" w:space="0" w:color="auto"/>
        <w:bottom w:val="none" w:sz="0" w:space="0" w:color="auto"/>
        <w:right w:val="none" w:sz="0" w:space="0" w:color="auto"/>
      </w:divBdr>
    </w:div>
    <w:div w:id="635766761">
      <w:bodyDiv w:val="1"/>
      <w:marLeft w:val="0"/>
      <w:marRight w:val="0"/>
      <w:marTop w:val="0"/>
      <w:marBottom w:val="0"/>
      <w:divBdr>
        <w:top w:val="none" w:sz="0" w:space="0" w:color="auto"/>
        <w:left w:val="none" w:sz="0" w:space="0" w:color="auto"/>
        <w:bottom w:val="none" w:sz="0" w:space="0" w:color="auto"/>
        <w:right w:val="none" w:sz="0" w:space="0" w:color="auto"/>
      </w:divBdr>
    </w:div>
    <w:div w:id="907617093">
      <w:bodyDiv w:val="1"/>
      <w:marLeft w:val="0"/>
      <w:marRight w:val="0"/>
      <w:marTop w:val="0"/>
      <w:marBottom w:val="0"/>
      <w:divBdr>
        <w:top w:val="none" w:sz="0" w:space="0" w:color="auto"/>
        <w:left w:val="none" w:sz="0" w:space="0" w:color="auto"/>
        <w:bottom w:val="none" w:sz="0" w:space="0" w:color="auto"/>
        <w:right w:val="none" w:sz="0" w:space="0" w:color="auto"/>
      </w:divBdr>
    </w:div>
    <w:div w:id="1190488912">
      <w:bodyDiv w:val="1"/>
      <w:marLeft w:val="0"/>
      <w:marRight w:val="0"/>
      <w:marTop w:val="0"/>
      <w:marBottom w:val="0"/>
      <w:divBdr>
        <w:top w:val="none" w:sz="0" w:space="0" w:color="auto"/>
        <w:left w:val="none" w:sz="0" w:space="0" w:color="auto"/>
        <w:bottom w:val="none" w:sz="0" w:space="0" w:color="auto"/>
        <w:right w:val="none" w:sz="0" w:space="0" w:color="auto"/>
      </w:divBdr>
    </w:div>
    <w:div w:id="1234317576">
      <w:bodyDiv w:val="1"/>
      <w:marLeft w:val="0"/>
      <w:marRight w:val="0"/>
      <w:marTop w:val="0"/>
      <w:marBottom w:val="0"/>
      <w:divBdr>
        <w:top w:val="none" w:sz="0" w:space="0" w:color="auto"/>
        <w:left w:val="none" w:sz="0" w:space="0" w:color="auto"/>
        <w:bottom w:val="none" w:sz="0" w:space="0" w:color="auto"/>
        <w:right w:val="none" w:sz="0" w:space="0" w:color="auto"/>
      </w:divBdr>
    </w:div>
    <w:div w:id="1278442428">
      <w:bodyDiv w:val="1"/>
      <w:marLeft w:val="0"/>
      <w:marRight w:val="0"/>
      <w:marTop w:val="0"/>
      <w:marBottom w:val="0"/>
      <w:divBdr>
        <w:top w:val="none" w:sz="0" w:space="0" w:color="auto"/>
        <w:left w:val="none" w:sz="0" w:space="0" w:color="auto"/>
        <w:bottom w:val="none" w:sz="0" w:space="0" w:color="auto"/>
        <w:right w:val="none" w:sz="0" w:space="0" w:color="auto"/>
      </w:divBdr>
    </w:div>
    <w:div w:id="1516458656">
      <w:bodyDiv w:val="1"/>
      <w:marLeft w:val="0"/>
      <w:marRight w:val="0"/>
      <w:marTop w:val="0"/>
      <w:marBottom w:val="0"/>
      <w:divBdr>
        <w:top w:val="none" w:sz="0" w:space="0" w:color="auto"/>
        <w:left w:val="none" w:sz="0" w:space="0" w:color="auto"/>
        <w:bottom w:val="none" w:sz="0" w:space="0" w:color="auto"/>
        <w:right w:val="none" w:sz="0" w:space="0" w:color="auto"/>
      </w:divBdr>
    </w:div>
    <w:div w:id="172120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de-de/news/smart-city-studie-street-smart/"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witter.com/Capgemin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pgemini.com/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hanania\AppData\Local\Microsoft\Windows\Temporary%20Internet%20Files\Content.Outlook\XULO22XX\danielhardt@capgemini.com" TargetMode="External"/><Relationship Id="rId5" Type="http://schemas.openxmlformats.org/officeDocument/2006/relationships/numbering" Target="numbering.xml"/><Relationship Id="rId15" Type="http://schemas.openxmlformats.org/officeDocument/2006/relationships/hyperlink" Target="https://www.capgemini.com/de-de/news/smart-city-studie-street-smar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de-de/news/smart-city-studie-street-sma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aushaltssteuerung.de/akteure-offene-haushalte.html" TargetMode="External"/><Relationship Id="rId1" Type="http://schemas.openxmlformats.org/officeDocument/2006/relationships/hyperlink" Target="https://www.un.org/development/desa/en/news/population/2018-revision-of-world-urbanization-prospe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530BBF69EA54FB0BA9BB8E4086CA9" ma:contentTypeVersion="4" ma:contentTypeDescription="Create a new document." ma:contentTypeScope="" ma:versionID="35c0b9359343d96b814ae48a01d74564">
  <xsd:schema xmlns:xsd="http://www.w3.org/2001/XMLSchema" xmlns:xs="http://www.w3.org/2001/XMLSchema" xmlns:p="http://schemas.microsoft.com/office/2006/metadata/properties" xmlns:ns3="5423246d-8b8c-47e5-9f76-1decc24c74c6" targetNamespace="http://schemas.microsoft.com/office/2006/metadata/properties" ma:root="true" ma:fieldsID="ee94890fab352b3242c18ed2e6fd335f" ns3:_="">
    <xsd:import namespace="5423246d-8b8c-47e5-9f76-1decc24c74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246d-8b8c-47e5-9f76-1decc24c7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0F67-3ED9-464D-A2FE-6A8F2343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246d-8b8c-47e5-9f76-1decc24c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3F3A4-F4EF-47C6-A04D-5D61BCFE8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4677A-212C-480A-8683-0FAE4C091C36}">
  <ds:schemaRefs>
    <ds:schemaRef ds:uri="http://schemas.microsoft.com/sharepoint/v3/contenttype/forms"/>
  </ds:schemaRefs>
</ds:datastoreItem>
</file>

<file path=customXml/itemProps4.xml><?xml version="1.0" encoding="utf-8"?>
<ds:datastoreItem xmlns:ds="http://schemas.openxmlformats.org/officeDocument/2006/customXml" ds:itemID="{70DE31AC-4A06-40E7-B6F6-46440D3C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11112</CharactersWithSpaces>
  <SharedDoc>false</SharedDoc>
  <HLinks>
    <vt:vector size="36" baseType="variant">
      <vt:variant>
        <vt:i4>786520</vt:i4>
      </vt:variant>
      <vt:variant>
        <vt:i4>12</vt:i4>
      </vt:variant>
      <vt:variant>
        <vt:i4>0</vt:i4>
      </vt:variant>
      <vt:variant>
        <vt:i4>5</vt:i4>
      </vt:variant>
      <vt:variant>
        <vt:lpwstr>https://www.capgemini.com/researchinstitute/</vt:lpwstr>
      </vt:variant>
      <vt:variant>
        <vt:lpwstr/>
      </vt:variant>
      <vt:variant>
        <vt:i4>3866697</vt:i4>
      </vt:variant>
      <vt:variant>
        <vt:i4>9</vt:i4>
      </vt:variant>
      <vt:variant>
        <vt:i4>0</vt:i4>
      </vt:variant>
      <vt:variant>
        <vt:i4>5</vt:i4>
      </vt:variant>
      <vt:variant>
        <vt:lpwstr>http://www.capgemini.com/</vt:lpwstr>
      </vt:variant>
      <vt:variant>
        <vt:lpwstr>_blank</vt:lpwstr>
      </vt:variant>
      <vt:variant>
        <vt:i4>3539060</vt:i4>
      </vt:variant>
      <vt:variant>
        <vt:i4>6</vt:i4>
      </vt:variant>
      <vt:variant>
        <vt:i4>0</vt:i4>
      </vt:variant>
      <vt:variant>
        <vt:i4>5</vt:i4>
      </vt:variant>
      <vt:variant>
        <vt:lpwstr>https://www.capgemini.com/research/the-art-of-customer-centric-artificial-intelligence?utm_source=pr&amp;utm_medium=referral&amp;utm_content=dcx_none_link_pressrelease_none&amp;utm_campaign=cx_cri_ai_in_cx</vt:lpwstr>
      </vt:variant>
      <vt:variant>
        <vt:lpwstr/>
      </vt:variant>
      <vt:variant>
        <vt:i4>5898252</vt:i4>
      </vt:variant>
      <vt:variant>
        <vt:i4>3</vt:i4>
      </vt:variant>
      <vt:variant>
        <vt:i4>0</vt:i4>
      </vt:variant>
      <vt:variant>
        <vt:i4>5</vt:i4>
      </vt:variant>
      <vt:variant>
        <vt:lpwstr>https://www.capgemini.com/research-institute/</vt:lpwstr>
      </vt:variant>
      <vt:variant>
        <vt:lpwstr/>
      </vt:variant>
      <vt:variant>
        <vt:i4>4259872</vt:i4>
      </vt:variant>
      <vt:variant>
        <vt:i4>0</vt:i4>
      </vt:variant>
      <vt:variant>
        <vt:i4>0</vt:i4>
      </vt:variant>
      <vt:variant>
        <vt:i4>5</vt:i4>
      </vt:variant>
      <vt:variant>
        <vt:lpwstr>mailto:florence.lievre@capgemini.com</vt:lpwstr>
      </vt:variant>
      <vt:variant>
        <vt:lpwstr/>
      </vt:variant>
      <vt:variant>
        <vt:i4>458771</vt:i4>
      </vt:variant>
      <vt:variant>
        <vt:i4>0</vt:i4>
      </vt:variant>
      <vt:variant>
        <vt:i4>0</vt:i4>
      </vt:variant>
      <vt:variant>
        <vt:i4>5</vt:i4>
      </vt:variant>
      <vt:variant>
        <vt:lpwstr>https://www.cnbc.com/2018/05/17/two-thirds-of-global-population-will-live-in-cities-by-2050-un-says.html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Hancock</dc:creator>
  <cp:lastModifiedBy>Hardt, Daniel</cp:lastModifiedBy>
  <cp:revision>2</cp:revision>
  <cp:lastPrinted>2020-07-16T14:30:00Z</cp:lastPrinted>
  <dcterms:created xsi:type="dcterms:W3CDTF">2020-07-29T06:28:00Z</dcterms:created>
  <dcterms:modified xsi:type="dcterms:W3CDTF">2020-07-29T06:28:00Z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0x0101005C0530BBF69EA54FB0BA9BB8E4086CA9</vt:lpwstr>
  </property>
</Properties>
</file>