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7B10" w14:textId="13F019B0" w:rsidR="009B6712" w:rsidRPr="00C718A2" w:rsidRDefault="009B6712" w:rsidP="00377436">
      <w:pPr>
        <w:jc w:val="right"/>
        <w:rPr>
          <w:rFonts w:asciiTheme="minorHAnsi" w:hAnsiTheme="minorHAnsi"/>
          <w:b/>
          <w:bCs/>
          <w:i/>
          <w:iCs/>
          <w:sz w:val="18"/>
          <w:szCs w:val="18"/>
          <w:lang w:val="de-DE"/>
        </w:rPr>
      </w:pPr>
      <w:r w:rsidRPr="00C718A2">
        <w:rPr>
          <w:rFonts w:asciiTheme="minorHAnsi" w:hAnsiTheme="minorHAnsi"/>
          <w:b/>
          <w:bCs/>
          <w:i/>
          <w:iCs/>
          <w:sz w:val="18"/>
          <w:szCs w:val="18"/>
          <w:lang w:val="de-DE"/>
        </w:rPr>
        <w:t>Press</w:t>
      </w:r>
      <w:r w:rsidR="00C718A2" w:rsidRPr="00C718A2">
        <w:rPr>
          <w:rFonts w:asciiTheme="minorHAnsi" w:hAnsiTheme="minorHAnsi"/>
          <w:b/>
          <w:bCs/>
          <w:i/>
          <w:iCs/>
          <w:sz w:val="18"/>
          <w:szCs w:val="18"/>
          <w:lang w:val="de-DE"/>
        </w:rPr>
        <w:t>ekontakt</w:t>
      </w:r>
      <w:r w:rsidR="00D16E72">
        <w:rPr>
          <w:rFonts w:asciiTheme="minorHAnsi" w:hAnsiTheme="minorHAnsi"/>
          <w:b/>
          <w:bCs/>
          <w:i/>
          <w:iCs/>
          <w:sz w:val="18"/>
          <w:szCs w:val="18"/>
          <w:lang w:val="de-DE"/>
        </w:rPr>
        <w:t>:</w:t>
      </w:r>
    </w:p>
    <w:p w14:paraId="681BC96A" w14:textId="77777777" w:rsidR="00C718A2" w:rsidRPr="00C718A2" w:rsidRDefault="00C718A2" w:rsidP="00C718A2">
      <w:pPr>
        <w:pStyle w:val="BodyText2"/>
        <w:jc w:val="right"/>
        <w:rPr>
          <w:rFonts w:asciiTheme="majorHAnsi" w:hAnsiTheme="majorHAnsi" w:cstheme="majorHAnsi"/>
          <w:b w:val="0"/>
          <w:i/>
          <w:color w:val="auto"/>
          <w:sz w:val="18"/>
          <w:szCs w:val="18"/>
          <w:lang w:val="de-DE"/>
        </w:rPr>
      </w:pPr>
      <w:r w:rsidRPr="00C718A2">
        <w:rPr>
          <w:rFonts w:asciiTheme="majorHAnsi" w:hAnsiTheme="majorHAnsi" w:cstheme="majorHAnsi"/>
          <w:b w:val="0"/>
          <w:i/>
          <w:color w:val="auto"/>
          <w:sz w:val="18"/>
          <w:szCs w:val="18"/>
          <w:lang w:val="de-DE"/>
        </w:rPr>
        <w:t>Daniel Hardt</w:t>
      </w:r>
    </w:p>
    <w:p w14:paraId="0D0AD415" w14:textId="77777777" w:rsidR="00C718A2" w:rsidRPr="002F7FAC" w:rsidRDefault="00C718A2" w:rsidP="00C718A2">
      <w:pPr>
        <w:pStyle w:val="BodyText2"/>
        <w:jc w:val="right"/>
        <w:rPr>
          <w:rFonts w:asciiTheme="majorHAnsi" w:hAnsiTheme="majorHAnsi" w:cstheme="majorHAnsi"/>
          <w:b w:val="0"/>
          <w:i/>
          <w:sz w:val="18"/>
          <w:szCs w:val="18"/>
          <w:lang w:val="de-DE"/>
        </w:rPr>
      </w:pPr>
      <w:r w:rsidRPr="002F7FAC">
        <w:rPr>
          <w:rFonts w:asciiTheme="majorHAnsi" w:hAnsiTheme="majorHAnsi" w:cstheme="majorHAnsi"/>
          <w:b w:val="0"/>
          <w:i/>
          <w:sz w:val="18"/>
          <w:szCs w:val="18"/>
          <w:lang w:val="de-DE"/>
        </w:rPr>
        <w:t>Tel.:</w:t>
      </w:r>
      <w:r>
        <w:rPr>
          <w:rFonts w:asciiTheme="majorHAnsi" w:hAnsiTheme="majorHAnsi" w:cstheme="majorHAnsi"/>
          <w:b w:val="0"/>
          <w:i/>
          <w:sz w:val="18"/>
          <w:szCs w:val="18"/>
          <w:lang w:val="de-DE"/>
        </w:rPr>
        <w:t xml:space="preserve"> +49 89 38338-2873</w:t>
      </w:r>
    </w:p>
    <w:p w14:paraId="7376E4AB" w14:textId="77777777" w:rsidR="00C718A2" w:rsidRDefault="00C718A2" w:rsidP="00C718A2">
      <w:pPr>
        <w:pStyle w:val="BodyText2"/>
        <w:jc w:val="right"/>
        <w:rPr>
          <w:rFonts w:asciiTheme="majorHAnsi" w:hAnsiTheme="majorHAnsi" w:cstheme="majorHAnsi"/>
          <w:b w:val="0"/>
          <w:i/>
          <w:sz w:val="18"/>
          <w:szCs w:val="18"/>
          <w:lang w:val="de-DE"/>
        </w:rPr>
      </w:pPr>
      <w:r w:rsidRPr="00E63D8A">
        <w:rPr>
          <w:rFonts w:asciiTheme="majorHAnsi" w:hAnsiTheme="majorHAnsi" w:cstheme="majorHAnsi"/>
          <w:b w:val="0"/>
          <w:i/>
          <w:sz w:val="18"/>
          <w:szCs w:val="18"/>
          <w:lang w:val="de-DE"/>
        </w:rPr>
        <w:t xml:space="preserve">E-Mail: </w:t>
      </w:r>
      <w:hyperlink r:id="rId12" w:history="1">
        <w:r w:rsidRPr="00256426">
          <w:rPr>
            <w:rStyle w:val="Hyperlink"/>
            <w:rFonts w:asciiTheme="majorHAnsi" w:hAnsiTheme="majorHAnsi" w:cstheme="majorHAnsi"/>
            <w:b w:val="0"/>
            <w:i/>
            <w:sz w:val="18"/>
            <w:szCs w:val="18"/>
            <w:lang w:val="de-DE"/>
          </w:rPr>
          <w:t>daniel.hardt@capgemini.com</w:t>
        </w:r>
      </w:hyperlink>
    </w:p>
    <w:p w14:paraId="60E4DB2D" w14:textId="77777777" w:rsidR="00C718A2" w:rsidRDefault="004F0F01" w:rsidP="00C718A2">
      <w:pPr>
        <w:pStyle w:val="BodyText2"/>
        <w:jc w:val="right"/>
        <w:rPr>
          <w:rStyle w:val="Hyperlink"/>
          <w:rFonts w:asciiTheme="majorHAnsi" w:hAnsiTheme="majorHAnsi" w:cstheme="majorHAnsi"/>
          <w:b w:val="0"/>
          <w:i/>
          <w:sz w:val="18"/>
          <w:szCs w:val="18"/>
          <w:lang w:val="de-DE"/>
        </w:rPr>
      </w:pPr>
      <w:hyperlink r:id="rId13" w:history="1">
        <w:r w:rsidR="00C718A2" w:rsidRPr="00FE1893">
          <w:rPr>
            <w:rStyle w:val="Hyperlink"/>
            <w:rFonts w:asciiTheme="majorHAnsi" w:hAnsiTheme="majorHAnsi" w:cstheme="majorHAnsi"/>
            <w:b w:val="0"/>
            <w:i/>
            <w:sz w:val="18"/>
            <w:szCs w:val="18"/>
            <w:lang w:val="de-DE"/>
          </w:rPr>
          <w:t>www.twitter.com/CapgeminiDE</w:t>
        </w:r>
      </w:hyperlink>
    </w:p>
    <w:p w14:paraId="4B7F8750" w14:textId="77777777" w:rsidR="00C718A2" w:rsidRDefault="00C718A2" w:rsidP="00C718A2">
      <w:pPr>
        <w:pStyle w:val="BodyText2"/>
        <w:jc w:val="right"/>
        <w:rPr>
          <w:rStyle w:val="Hyperlink"/>
          <w:rFonts w:asciiTheme="majorHAnsi" w:hAnsiTheme="majorHAnsi" w:cstheme="majorHAnsi"/>
          <w:b w:val="0"/>
          <w:i/>
          <w:sz w:val="18"/>
          <w:szCs w:val="18"/>
          <w:lang w:val="de-DE"/>
        </w:rPr>
      </w:pPr>
    </w:p>
    <w:p w14:paraId="774CDAD9" w14:textId="46B93DAA" w:rsidR="00C718A2" w:rsidRPr="004955F6" w:rsidRDefault="00C718A2" w:rsidP="00C718A2">
      <w:pPr>
        <w:pStyle w:val="BodyText2"/>
        <w:jc w:val="right"/>
        <w:rPr>
          <w:rFonts w:asciiTheme="majorHAnsi" w:hAnsiTheme="majorHAnsi" w:cstheme="majorHAnsi"/>
          <w:b w:val="0"/>
          <w:i/>
          <w:sz w:val="18"/>
          <w:szCs w:val="18"/>
          <w:lang w:val="de-CH"/>
        </w:rPr>
      </w:pPr>
      <w:r>
        <w:rPr>
          <w:rFonts w:asciiTheme="majorHAnsi" w:hAnsiTheme="majorHAnsi" w:cstheme="majorHAnsi"/>
          <w:b w:val="0"/>
          <w:i/>
          <w:sz w:val="18"/>
          <w:szCs w:val="18"/>
          <w:lang w:val="de-CH"/>
        </w:rPr>
        <w:t>Stefanie Hauck</w:t>
      </w:r>
    </w:p>
    <w:p w14:paraId="5A74B16A" w14:textId="77777777" w:rsidR="00C718A2" w:rsidRDefault="00C718A2" w:rsidP="00C718A2">
      <w:pPr>
        <w:pStyle w:val="BodyText2"/>
        <w:jc w:val="right"/>
        <w:rPr>
          <w:rFonts w:asciiTheme="majorHAnsi" w:hAnsiTheme="majorHAnsi" w:cstheme="majorHAnsi"/>
          <w:b w:val="0"/>
          <w:i/>
          <w:sz w:val="18"/>
          <w:szCs w:val="18"/>
          <w:lang w:val="de-DE"/>
        </w:rPr>
      </w:pPr>
      <w:r w:rsidRPr="002F7FAC">
        <w:rPr>
          <w:rFonts w:asciiTheme="majorHAnsi" w:hAnsiTheme="majorHAnsi" w:cstheme="majorHAnsi"/>
          <w:b w:val="0"/>
          <w:i/>
          <w:sz w:val="18"/>
          <w:szCs w:val="18"/>
          <w:lang w:val="de-DE"/>
        </w:rPr>
        <w:t>Tel.: +49 89 38338-</w:t>
      </w:r>
      <w:r w:rsidRPr="002F56C5">
        <w:rPr>
          <w:rFonts w:asciiTheme="majorHAnsi" w:hAnsiTheme="majorHAnsi" w:cstheme="majorHAnsi"/>
          <w:b w:val="0"/>
          <w:i/>
          <w:sz w:val="18"/>
          <w:szCs w:val="18"/>
          <w:lang w:val="de-DE"/>
        </w:rPr>
        <w:t>2264</w:t>
      </w:r>
    </w:p>
    <w:p w14:paraId="49C70FA4" w14:textId="77777777" w:rsidR="00C718A2" w:rsidRDefault="00C718A2" w:rsidP="00C718A2">
      <w:pPr>
        <w:pStyle w:val="BodyText2"/>
        <w:jc w:val="right"/>
        <w:rPr>
          <w:rFonts w:asciiTheme="majorHAnsi" w:hAnsiTheme="majorHAnsi" w:cstheme="majorHAnsi"/>
          <w:b w:val="0"/>
          <w:i/>
          <w:sz w:val="18"/>
          <w:szCs w:val="18"/>
          <w:lang w:val="de-DE"/>
        </w:rPr>
      </w:pPr>
      <w:r w:rsidRPr="00E63D8A">
        <w:rPr>
          <w:rFonts w:asciiTheme="majorHAnsi" w:hAnsiTheme="majorHAnsi" w:cstheme="majorHAnsi"/>
          <w:b w:val="0"/>
          <w:i/>
          <w:sz w:val="18"/>
          <w:szCs w:val="18"/>
          <w:lang w:val="de-DE"/>
        </w:rPr>
        <w:t xml:space="preserve">E-Mail: </w:t>
      </w:r>
      <w:hyperlink r:id="rId14" w:history="1">
        <w:r w:rsidRPr="00441C69">
          <w:rPr>
            <w:rStyle w:val="Hyperlink"/>
            <w:rFonts w:asciiTheme="majorHAnsi" w:hAnsiTheme="majorHAnsi" w:cstheme="majorHAnsi"/>
            <w:b w:val="0"/>
            <w:i/>
            <w:sz w:val="18"/>
            <w:szCs w:val="18"/>
            <w:lang w:val="de-DE"/>
          </w:rPr>
          <w:t>stefanie.hauck@capgemini.com</w:t>
        </w:r>
      </w:hyperlink>
    </w:p>
    <w:p w14:paraId="74AFE223" w14:textId="77777777" w:rsidR="00C718A2" w:rsidRDefault="004F0F01" w:rsidP="00C718A2">
      <w:pPr>
        <w:pStyle w:val="BodyText2"/>
        <w:jc w:val="right"/>
        <w:rPr>
          <w:rFonts w:asciiTheme="majorHAnsi" w:hAnsiTheme="majorHAnsi" w:cstheme="majorHAnsi"/>
          <w:b w:val="0"/>
          <w:i/>
          <w:sz w:val="18"/>
          <w:szCs w:val="18"/>
          <w:lang w:val="de-DE"/>
        </w:rPr>
      </w:pPr>
      <w:hyperlink r:id="rId15" w:history="1">
        <w:r w:rsidR="00C718A2" w:rsidRPr="00FE1893">
          <w:rPr>
            <w:rStyle w:val="Hyperlink"/>
            <w:rFonts w:asciiTheme="majorHAnsi" w:hAnsiTheme="majorHAnsi" w:cstheme="majorHAnsi"/>
            <w:b w:val="0"/>
            <w:i/>
            <w:sz w:val="18"/>
            <w:szCs w:val="18"/>
            <w:lang w:val="de-DE"/>
          </w:rPr>
          <w:t>www.twitter.com/CapgeminiDE</w:t>
        </w:r>
      </w:hyperlink>
    </w:p>
    <w:p w14:paraId="1A835792" w14:textId="77777777" w:rsidR="00C718A2" w:rsidRDefault="00C718A2" w:rsidP="00C718A2">
      <w:pPr>
        <w:pStyle w:val="BodyText2"/>
        <w:jc w:val="right"/>
        <w:rPr>
          <w:rFonts w:asciiTheme="majorHAnsi" w:hAnsiTheme="majorHAnsi" w:cstheme="majorHAnsi"/>
          <w:b w:val="0"/>
          <w:i/>
          <w:sz w:val="18"/>
          <w:szCs w:val="18"/>
          <w:lang w:val="de-DE"/>
        </w:rPr>
      </w:pPr>
    </w:p>
    <w:p w14:paraId="45339F1D" w14:textId="2D210DD1" w:rsidR="00C718A2" w:rsidRDefault="00C718A2" w:rsidP="00C718A2">
      <w:pPr>
        <w:pStyle w:val="BodyText2"/>
        <w:jc w:val="right"/>
        <w:rPr>
          <w:rFonts w:asciiTheme="majorHAnsi" w:hAnsiTheme="majorHAnsi" w:cstheme="majorHAnsi"/>
          <w:b w:val="0"/>
          <w:i/>
          <w:sz w:val="18"/>
          <w:szCs w:val="18"/>
          <w:lang w:val="de-DE"/>
        </w:rPr>
      </w:pPr>
    </w:p>
    <w:p w14:paraId="410AA522" w14:textId="4E0A6ACA" w:rsidR="0045021A" w:rsidRDefault="0045021A" w:rsidP="00377436">
      <w:pPr>
        <w:spacing w:line="276" w:lineRule="auto"/>
        <w:jc w:val="center"/>
        <w:rPr>
          <w:rFonts w:asciiTheme="minorHAnsi" w:hAnsiTheme="minorHAnsi"/>
          <w:b/>
          <w:color w:val="000000" w:themeColor="text1"/>
          <w:sz w:val="22"/>
          <w:szCs w:val="18"/>
          <w:lang w:val="de-DE"/>
        </w:rPr>
      </w:pPr>
      <w:r w:rsidRPr="0045021A">
        <w:rPr>
          <w:rFonts w:asciiTheme="minorHAnsi" w:hAnsiTheme="minorHAnsi"/>
          <w:b/>
          <w:color w:val="000000" w:themeColor="text1"/>
          <w:sz w:val="22"/>
          <w:szCs w:val="18"/>
          <w:lang w:val="de-DE"/>
        </w:rPr>
        <w:t>Capgemini</w:t>
      </w:r>
      <w:r>
        <w:rPr>
          <w:rFonts w:asciiTheme="minorHAnsi" w:hAnsiTheme="minorHAnsi"/>
          <w:b/>
          <w:color w:val="000000" w:themeColor="text1"/>
          <w:sz w:val="22"/>
          <w:szCs w:val="18"/>
          <w:lang w:val="de-DE"/>
        </w:rPr>
        <w:t xml:space="preserve"> startet</w:t>
      </w:r>
      <w:r w:rsidRPr="0045021A">
        <w:rPr>
          <w:rFonts w:asciiTheme="minorHAnsi" w:hAnsiTheme="minorHAnsi"/>
          <w:b/>
          <w:color w:val="000000" w:themeColor="text1"/>
          <w:sz w:val="22"/>
          <w:szCs w:val="18"/>
          <w:lang w:val="de-DE"/>
        </w:rPr>
        <w:t xml:space="preserve"> </w:t>
      </w:r>
      <w:r w:rsidR="006E20DC">
        <w:rPr>
          <w:rFonts w:asciiTheme="minorHAnsi" w:hAnsiTheme="minorHAnsi"/>
          <w:b/>
          <w:color w:val="000000" w:themeColor="text1"/>
          <w:sz w:val="22"/>
          <w:szCs w:val="18"/>
          <w:lang w:val="de-DE"/>
        </w:rPr>
        <w:t>Offering</w:t>
      </w:r>
      <w:r w:rsidR="005036B6">
        <w:rPr>
          <w:rFonts w:asciiTheme="minorHAnsi" w:hAnsiTheme="minorHAnsi"/>
          <w:b/>
          <w:color w:val="000000" w:themeColor="text1"/>
          <w:sz w:val="22"/>
          <w:szCs w:val="18"/>
          <w:lang w:val="de-DE"/>
        </w:rPr>
        <w:t>s</w:t>
      </w:r>
      <w:r w:rsidR="006E20DC" w:rsidRPr="0045021A">
        <w:rPr>
          <w:rFonts w:asciiTheme="minorHAnsi" w:hAnsiTheme="minorHAnsi"/>
          <w:b/>
          <w:color w:val="000000" w:themeColor="text1"/>
          <w:sz w:val="22"/>
          <w:szCs w:val="18"/>
          <w:lang w:val="de-DE"/>
        </w:rPr>
        <w:t xml:space="preserve"> </w:t>
      </w:r>
      <w:r w:rsidR="00CF69C0">
        <w:rPr>
          <w:rFonts w:asciiTheme="minorHAnsi" w:hAnsiTheme="minorHAnsi"/>
          <w:b/>
          <w:color w:val="000000" w:themeColor="text1"/>
          <w:sz w:val="22"/>
          <w:szCs w:val="18"/>
          <w:lang w:val="de-DE"/>
        </w:rPr>
        <w:t>für</w:t>
      </w:r>
      <w:r w:rsidRPr="0045021A">
        <w:rPr>
          <w:rFonts w:asciiTheme="minorHAnsi" w:hAnsiTheme="minorHAnsi"/>
          <w:b/>
          <w:color w:val="000000" w:themeColor="text1"/>
          <w:sz w:val="22"/>
          <w:szCs w:val="18"/>
          <w:lang w:val="de-DE"/>
        </w:rPr>
        <w:t xml:space="preserve"> SAP, </w:t>
      </w:r>
      <w:r>
        <w:rPr>
          <w:rFonts w:asciiTheme="minorHAnsi" w:hAnsiTheme="minorHAnsi"/>
          <w:b/>
          <w:color w:val="000000" w:themeColor="text1"/>
          <w:sz w:val="22"/>
          <w:szCs w:val="18"/>
          <w:lang w:val="de-DE"/>
        </w:rPr>
        <w:t xml:space="preserve">um </w:t>
      </w:r>
      <w:r w:rsidRPr="0045021A">
        <w:rPr>
          <w:rFonts w:asciiTheme="minorHAnsi" w:hAnsiTheme="minorHAnsi"/>
          <w:b/>
          <w:color w:val="000000" w:themeColor="text1"/>
          <w:sz w:val="22"/>
          <w:szCs w:val="18"/>
          <w:lang w:val="de-DE"/>
        </w:rPr>
        <w:t>Automobilzulieferer</w:t>
      </w:r>
      <w:r>
        <w:rPr>
          <w:rFonts w:asciiTheme="minorHAnsi" w:hAnsiTheme="minorHAnsi"/>
          <w:b/>
          <w:color w:val="000000" w:themeColor="text1"/>
          <w:sz w:val="22"/>
          <w:szCs w:val="18"/>
          <w:lang w:val="de-DE"/>
        </w:rPr>
        <w:t xml:space="preserve"> zu </w:t>
      </w:r>
      <w:r w:rsidRPr="0045021A">
        <w:rPr>
          <w:rFonts w:asciiTheme="minorHAnsi" w:hAnsiTheme="minorHAnsi"/>
          <w:b/>
          <w:color w:val="000000" w:themeColor="text1"/>
          <w:sz w:val="22"/>
          <w:szCs w:val="18"/>
          <w:lang w:val="de-DE"/>
        </w:rPr>
        <w:t>unterstützen, mit der SAP S/4HANA</w:t>
      </w:r>
      <w:r w:rsidR="00CB49B4" w:rsidRPr="00CB49B4">
        <w:rPr>
          <w:rFonts w:asciiTheme="minorHAnsi" w:hAnsiTheme="minorHAnsi"/>
          <w:b/>
          <w:color w:val="000000" w:themeColor="text1"/>
          <w:sz w:val="22"/>
          <w:szCs w:val="18"/>
          <w:lang w:val="de-DE"/>
        </w:rPr>
        <w:t>®</w:t>
      </w:r>
      <w:r w:rsidRPr="0045021A">
        <w:rPr>
          <w:rFonts w:asciiTheme="minorHAnsi" w:hAnsiTheme="minorHAnsi"/>
          <w:b/>
          <w:color w:val="000000" w:themeColor="text1"/>
          <w:sz w:val="22"/>
          <w:szCs w:val="18"/>
          <w:lang w:val="de-DE"/>
        </w:rPr>
        <w:t xml:space="preserve"> Cloud schnelle Innovation</w:t>
      </w:r>
      <w:r>
        <w:rPr>
          <w:rFonts w:asciiTheme="minorHAnsi" w:hAnsiTheme="minorHAnsi"/>
          <w:b/>
          <w:color w:val="000000" w:themeColor="text1"/>
          <w:sz w:val="22"/>
          <w:szCs w:val="18"/>
          <w:lang w:val="de-DE"/>
        </w:rPr>
        <w:t>en</w:t>
      </w:r>
      <w:r w:rsidR="004175B8">
        <w:rPr>
          <w:rFonts w:asciiTheme="minorHAnsi" w:hAnsiTheme="minorHAnsi"/>
          <w:b/>
          <w:color w:val="000000" w:themeColor="text1"/>
          <w:sz w:val="22"/>
          <w:szCs w:val="18"/>
          <w:lang w:val="de-DE"/>
        </w:rPr>
        <w:t xml:space="preserve"> sowie beschleunigt</w:t>
      </w:r>
      <w:r w:rsidR="00875FA6">
        <w:rPr>
          <w:rFonts w:asciiTheme="minorHAnsi" w:hAnsiTheme="minorHAnsi"/>
          <w:b/>
          <w:color w:val="000000" w:themeColor="text1"/>
          <w:sz w:val="22"/>
          <w:szCs w:val="18"/>
          <w:lang w:val="de-DE"/>
        </w:rPr>
        <w:t>e</w:t>
      </w:r>
      <w:r w:rsidR="004175B8">
        <w:rPr>
          <w:rFonts w:asciiTheme="minorHAnsi" w:hAnsiTheme="minorHAnsi"/>
          <w:b/>
          <w:color w:val="000000" w:themeColor="text1"/>
          <w:sz w:val="22"/>
          <w:szCs w:val="18"/>
          <w:lang w:val="de-DE"/>
        </w:rPr>
        <w:t xml:space="preserve"> und skalierbare</w:t>
      </w:r>
      <w:r w:rsidRPr="0045021A">
        <w:rPr>
          <w:rFonts w:asciiTheme="minorHAnsi" w:hAnsiTheme="minorHAnsi"/>
          <w:b/>
          <w:color w:val="000000" w:themeColor="text1"/>
          <w:sz w:val="22"/>
          <w:szCs w:val="18"/>
          <w:lang w:val="de-DE"/>
        </w:rPr>
        <w:t xml:space="preserve"> neue Geschäftsmodelle </w:t>
      </w:r>
      <w:r w:rsidR="00875FA6">
        <w:rPr>
          <w:rFonts w:asciiTheme="minorHAnsi" w:hAnsiTheme="minorHAnsi"/>
          <w:b/>
          <w:color w:val="000000" w:themeColor="text1"/>
          <w:sz w:val="22"/>
          <w:szCs w:val="18"/>
          <w:lang w:val="de-DE"/>
        </w:rPr>
        <w:t>umzusetzen</w:t>
      </w:r>
    </w:p>
    <w:p w14:paraId="266A39CB" w14:textId="77777777" w:rsidR="00040B3E" w:rsidRPr="004175B8" w:rsidRDefault="00040B3E" w:rsidP="00377436">
      <w:pPr>
        <w:spacing w:line="312" w:lineRule="auto"/>
        <w:jc w:val="both"/>
        <w:rPr>
          <w:rFonts w:asciiTheme="minorHAnsi" w:hAnsiTheme="minorHAnsi" w:cs="Arial"/>
          <w:b/>
          <w:color w:val="000000" w:themeColor="text1"/>
          <w:sz w:val="18"/>
          <w:szCs w:val="18"/>
          <w:lang w:val="de-DE"/>
        </w:rPr>
      </w:pPr>
    </w:p>
    <w:p w14:paraId="407947B3" w14:textId="516A0E23" w:rsidR="0045021A" w:rsidRDefault="0045021A" w:rsidP="000A38C3">
      <w:pPr>
        <w:spacing w:line="312" w:lineRule="auto"/>
        <w:jc w:val="both"/>
        <w:rPr>
          <w:rFonts w:asciiTheme="minorHAnsi" w:hAnsiTheme="minorHAnsi" w:cs="Arial"/>
          <w:b/>
          <w:sz w:val="18"/>
          <w:szCs w:val="18"/>
          <w:lang w:val="de-DE"/>
        </w:rPr>
      </w:pPr>
      <w:r w:rsidRPr="0045021A">
        <w:rPr>
          <w:rFonts w:asciiTheme="minorHAnsi" w:hAnsiTheme="minorHAnsi" w:cs="Arial"/>
          <w:b/>
          <w:color w:val="000000" w:themeColor="text1"/>
          <w:sz w:val="18"/>
          <w:szCs w:val="18"/>
          <w:lang w:val="de-DE"/>
        </w:rPr>
        <w:t>Berlin</w:t>
      </w:r>
      <w:r w:rsidR="009B6712" w:rsidRPr="0045021A">
        <w:rPr>
          <w:rFonts w:asciiTheme="minorHAnsi" w:hAnsiTheme="minorHAnsi" w:cs="Arial"/>
          <w:b/>
          <w:color w:val="000000" w:themeColor="text1"/>
          <w:sz w:val="18"/>
          <w:szCs w:val="18"/>
          <w:lang w:val="de-DE"/>
        </w:rPr>
        <w:t xml:space="preserve">, </w:t>
      </w:r>
      <w:r w:rsidR="006953EB" w:rsidRPr="00A2361A">
        <w:rPr>
          <w:rFonts w:asciiTheme="minorHAnsi" w:hAnsiTheme="minorHAnsi" w:cs="Arial"/>
          <w:b/>
          <w:color w:val="000000" w:themeColor="text1"/>
          <w:sz w:val="18"/>
          <w:szCs w:val="18"/>
          <w:lang w:val="de-DE"/>
        </w:rPr>
        <w:t>4. Mai</w:t>
      </w:r>
      <w:r w:rsidR="009B6712" w:rsidRPr="0045021A">
        <w:rPr>
          <w:rFonts w:asciiTheme="minorHAnsi" w:hAnsiTheme="minorHAnsi" w:cs="Arial"/>
          <w:b/>
          <w:color w:val="000000" w:themeColor="text1"/>
          <w:sz w:val="18"/>
          <w:szCs w:val="18"/>
          <w:lang w:val="de-DE"/>
        </w:rPr>
        <w:t xml:space="preserve"> 2</w:t>
      </w:r>
      <w:r w:rsidR="00C42745" w:rsidRPr="0045021A">
        <w:rPr>
          <w:rFonts w:asciiTheme="minorHAnsi" w:hAnsiTheme="minorHAnsi" w:cs="Arial"/>
          <w:b/>
          <w:color w:val="000000" w:themeColor="text1"/>
          <w:sz w:val="18"/>
          <w:szCs w:val="18"/>
          <w:lang w:val="de-DE"/>
        </w:rPr>
        <w:t>020</w:t>
      </w:r>
      <w:r w:rsidR="009B6712" w:rsidRPr="0045021A">
        <w:rPr>
          <w:rFonts w:asciiTheme="minorHAnsi" w:hAnsiTheme="minorHAnsi" w:cs="Arial"/>
          <w:b/>
          <w:color w:val="000000" w:themeColor="text1"/>
          <w:sz w:val="18"/>
          <w:szCs w:val="18"/>
          <w:lang w:val="de-DE"/>
        </w:rPr>
        <w:t xml:space="preserve"> </w:t>
      </w:r>
      <w:r w:rsidR="009B6712" w:rsidRPr="0045021A">
        <w:rPr>
          <w:rFonts w:asciiTheme="minorHAnsi" w:hAnsiTheme="minorHAnsi" w:cs="Arial"/>
          <w:b/>
          <w:sz w:val="18"/>
          <w:szCs w:val="18"/>
          <w:lang w:val="de-DE"/>
        </w:rPr>
        <w:t xml:space="preserve">– </w:t>
      </w:r>
      <w:hyperlink r:id="rId16" w:history="1">
        <w:r w:rsidR="00485BD1" w:rsidRPr="00F34398">
          <w:rPr>
            <w:rStyle w:val="Hyperlink"/>
            <w:rFonts w:asciiTheme="minorHAnsi" w:hAnsiTheme="minorHAnsi" w:cs="Arial"/>
            <w:b/>
            <w:sz w:val="18"/>
            <w:szCs w:val="18"/>
            <w:lang w:val="de-DE"/>
          </w:rPr>
          <w:t>Capgemini</w:t>
        </w:r>
      </w:hyperlink>
      <w:r w:rsidR="00485BD1" w:rsidRPr="0045021A">
        <w:rPr>
          <w:rFonts w:asciiTheme="minorHAnsi" w:hAnsiTheme="minorHAnsi" w:cs="Arial"/>
          <w:b/>
          <w:sz w:val="18"/>
          <w:szCs w:val="18"/>
          <w:lang w:val="de-DE"/>
        </w:rPr>
        <w:t xml:space="preserve"> </w:t>
      </w:r>
      <w:r w:rsidRPr="0045021A">
        <w:rPr>
          <w:rFonts w:asciiTheme="minorHAnsi" w:hAnsiTheme="minorHAnsi" w:cs="Arial"/>
          <w:b/>
          <w:sz w:val="18"/>
          <w:szCs w:val="18"/>
          <w:lang w:val="de-DE"/>
        </w:rPr>
        <w:t>hat heut</w:t>
      </w:r>
      <w:r>
        <w:rPr>
          <w:rFonts w:asciiTheme="minorHAnsi" w:hAnsiTheme="minorHAnsi" w:cs="Arial"/>
          <w:b/>
          <w:sz w:val="18"/>
          <w:szCs w:val="18"/>
          <w:lang w:val="de-DE"/>
        </w:rPr>
        <w:t xml:space="preserve">e </w:t>
      </w:r>
      <w:r w:rsidR="00F41FE6">
        <w:rPr>
          <w:rFonts w:asciiTheme="minorHAnsi" w:hAnsiTheme="minorHAnsi" w:cs="Arial"/>
          <w:b/>
          <w:sz w:val="18"/>
          <w:szCs w:val="18"/>
          <w:lang w:val="de-DE"/>
        </w:rPr>
        <w:t>ein</w:t>
      </w:r>
      <w:r>
        <w:rPr>
          <w:rFonts w:asciiTheme="minorHAnsi" w:hAnsiTheme="minorHAnsi" w:cs="Arial"/>
          <w:b/>
          <w:sz w:val="18"/>
          <w:szCs w:val="18"/>
          <w:lang w:val="de-DE"/>
        </w:rPr>
        <w:t xml:space="preserve"> Angebot </w:t>
      </w:r>
      <w:r w:rsidR="005036B6">
        <w:rPr>
          <w:rFonts w:asciiTheme="minorHAnsi" w:hAnsiTheme="minorHAnsi" w:cs="Arial"/>
          <w:b/>
          <w:sz w:val="18"/>
          <w:szCs w:val="18"/>
          <w:lang w:val="de-DE"/>
        </w:rPr>
        <w:t>f</w:t>
      </w:r>
      <w:r w:rsidR="00F34398">
        <w:rPr>
          <w:rFonts w:asciiTheme="minorHAnsi" w:hAnsiTheme="minorHAnsi" w:cs="Arial"/>
          <w:b/>
          <w:sz w:val="18"/>
          <w:szCs w:val="18"/>
          <w:lang w:val="de-DE"/>
        </w:rPr>
        <w:t>ü</w:t>
      </w:r>
      <w:r w:rsidR="005036B6">
        <w:rPr>
          <w:rFonts w:asciiTheme="minorHAnsi" w:hAnsiTheme="minorHAnsi" w:cs="Arial"/>
          <w:b/>
          <w:sz w:val="18"/>
          <w:szCs w:val="18"/>
          <w:lang w:val="de-DE"/>
        </w:rPr>
        <w:t xml:space="preserve">r </w:t>
      </w:r>
      <w:r>
        <w:rPr>
          <w:rFonts w:asciiTheme="minorHAnsi" w:hAnsiTheme="minorHAnsi" w:cs="Arial"/>
          <w:b/>
          <w:sz w:val="18"/>
          <w:szCs w:val="18"/>
          <w:lang w:val="de-DE"/>
        </w:rPr>
        <w:t xml:space="preserve">SAP veröffentlicht, </w:t>
      </w:r>
      <w:r w:rsidR="00FF2865">
        <w:rPr>
          <w:rFonts w:asciiTheme="minorHAnsi" w:hAnsiTheme="minorHAnsi" w:cs="Arial"/>
          <w:b/>
          <w:sz w:val="18"/>
          <w:szCs w:val="18"/>
          <w:lang w:val="de-DE"/>
        </w:rPr>
        <w:t>das</w:t>
      </w:r>
      <w:r w:rsidR="00F41FE6">
        <w:rPr>
          <w:rFonts w:asciiTheme="minorHAnsi" w:hAnsiTheme="minorHAnsi" w:cs="Arial"/>
          <w:b/>
          <w:sz w:val="18"/>
          <w:szCs w:val="18"/>
          <w:lang w:val="de-DE"/>
        </w:rPr>
        <w:t xml:space="preserve"> </w:t>
      </w:r>
      <w:r w:rsidR="008B2DF0">
        <w:rPr>
          <w:rFonts w:asciiTheme="minorHAnsi" w:hAnsiTheme="minorHAnsi" w:cs="Arial"/>
          <w:b/>
          <w:sz w:val="18"/>
          <w:szCs w:val="18"/>
          <w:lang w:val="de-DE"/>
        </w:rPr>
        <w:t>Automobilz</w:t>
      </w:r>
      <w:r>
        <w:rPr>
          <w:rFonts w:asciiTheme="minorHAnsi" w:hAnsiTheme="minorHAnsi" w:cs="Arial"/>
          <w:b/>
          <w:sz w:val="18"/>
          <w:szCs w:val="18"/>
          <w:lang w:val="de-DE"/>
        </w:rPr>
        <w:t>ulieferer</w:t>
      </w:r>
      <w:r w:rsidR="00FF2865">
        <w:rPr>
          <w:rFonts w:asciiTheme="minorHAnsi" w:hAnsiTheme="minorHAnsi" w:cs="Arial"/>
          <w:b/>
          <w:sz w:val="18"/>
          <w:szCs w:val="18"/>
          <w:lang w:val="de-DE"/>
        </w:rPr>
        <w:t xml:space="preserve"> dabei unterstützt</w:t>
      </w:r>
      <w:r>
        <w:rPr>
          <w:rFonts w:asciiTheme="minorHAnsi" w:hAnsiTheme="minorHAnsi" w:cs="Arial"/>
          <w:b/>
          <w:sz w:val="18"/>
          <w:szCs w:val="18"/>
          <w:lang w:val="de-DE"/>
        </w:rPr>
        <w:t xml:space="preserve">, </w:t>
      </w:r>
      <w:r w:rsidR="00F41FE6">
        <w:rPr>
          <w:rFonts w:asciiTheme="minorHAnsi" w:hAnsiTheme="minorHAnsi" w:cs="Arial"/>
          <w:b/>
          <w:sz w:val="18"/>
          <w:szCs w:val="18"/>
          <w:lang w:val="de-DE"/>
        </w:rPr>
        <w:t xml:space="preserve">den sich </w:t>
      </w:r>
      <w:r w:rsidR="008B2DF0">
        <w:rPr>
          <w:rFonts w:asciiTheme="minorHAnsi" w:hAnsiTheme="minorHAnsi" w:cs="Arial"/>
          <w:b/>
          <w:sz w:val="18"/>
          <w:szCs w:val="18"/>
          <w:lang w:val="de-DE"/>
        </w:rPr>
        <w:t xml:space="preserve">stetig </w:t>
      </w:r>
      <w:r w:rsidR="009175BB">
        <w:rPr>
          <w:rFonts w:asciiTheme="minorHAnsi" w:hAnsiTheme="minorHAnsi" w:cs="Arial"/>
          <w:b/>
          <w:sz w:val="18"/>
          <w:szCs w:val="18"/>
          <w:lang w:val="de-DE"/>
        </w:rPr>
        <w:t xml:space="preserve">ändernden </w:t>
      </w:r>
      <w:r w:rsidR="00F41FE6">
        <w:rPr>
          <w:rFonts w:asciiTheme="minorHAnsi" w:hAnsiTheme="minorHAnsi" w:cs="Arial"/>
          <w:b/>
          <w:sz w:val="18"/>
          <w:szCs w:val="18"/>
          <w:lang w:val="de-DE"/>
        </w:rPr>
        <w:t xml:space="preserve">Anforderungen und Marktbedingungen </w:t>
      </w:r>
      <w:r w:rsidR="008B2DF0">
        <w:rPr>
          <w:rFonts w:asciiTheme="minorHAnsi" w:hAnsiTheme="minorHAnsi" w:cs="Arial"/>
          <w:b/>
          <w:sz w:val="18"/>
          <w:szCs w:val="18"/>
          <w:lang w:val="de-DE"/>
        </w:rPr>
        <w:t>gerecht zu werden</w:t>
      </w:r>
      <w:r w:rsidR="00F41FE6">
        <w:rPr>
          <w:rFonts w:asciiTheme="minorHAnsi" w:hAnsiTheme="minorHAnsi" w:cs="Arial"/>
          <w:b/>
          <w:sz w:val="18"/>
          <w:szCs w:val="18"/>
          <w:lang w:val="de-DE"/>
        </w:rPr>
        <w:t xml:space="preserve">. </w:t>
      </w:r>
      <w:r w:rsidR="00FF2865">
        <w:rPr>
          <w:rFonts w:asciiTheme="minorHAnsi" w:hAnsiTheme="minorHAnsi" w:cs="Arial"/>
          <w:b/>
          <w:sz w:val="18"/>
          <w:szCs w:val="18"/>
          <w:lang w:val="de-DE"/>
        </w:rPr>
        <w:t>Dadurch ist es möglich, schneller neue Geschäftsmodelle</w:t>
      </w:r>
      <w:r w:rsidR="00FF2865" w:rsidRPr="00E47991">
        <w:rPr>
          <w:rFonts w:asciiTheme="minorHAnsi" w:hAnsiTheme="minorHAnsi" w:cs="Arial"/>
          <w:b/>
          <w:sz w:val="18"/>
          <w:szCs w:val="18"/>
          <w:lang w:val="de-DE"/>
        </w:rPr>
        <w:t xml:space="preserve"> einzuführen</w:t>
      </w:r>
      <w:r w:rsidR="00FF2865">
        <w:rPr>
          <w:rFonts w:asciiTheme="minorHAnsi" w:hAnsiTheme="minorHAnsi" w:cs="Arial"/>
          <w:b/>
          <w:sz w:val="18"/>
          <w:szCs w:val="18"/>
          <w:lang w:val="de-DE"/>
        </w:rPr>
        <w:t>,</w:t>
      </w:r>
      <w:r w:rsidR="00FF2865" w:rsidRPr="00E47991">
        <w:rPr>
          <w:rFonts w:asciiTheme="minorHAnsi" w:hAnsiTheme="minorHAnsi" w:cs="Arial"/>
          <w:b/>
          <w:sz w:val="18"/>
          <w:szCs w:val="18"/>
          <w:lang w:val="de-DE"/>
        </w:rPr>
        <w:t xml:space="preserve"> zu skalieren</w:t>
      </w:r>
      <w:r w:rsidR="00FF2865">
        <w:rPr>
          <w:rFonts w:asciiTheme="minorHAnsi" w:hAnsiTheme="minorHAnsi" w:cs="Arial"/>
          <w:b/>
          <w:sz w:val="18"/>
          <w:szCs w:val="18"/>
          <w:lang w:val="de-DE"/>
        </w:rPr>
        <w:t xml:space="preserve"> und zügig</w:t>
      </w:r>
      <w:r w:rsidR="00FF2865" w:rsidRPr="00E47991">
        <w:rPr>
          <w:rFonts w:asciiTheme="minorHAnsi" w:hAnsiTheme="minorHAnsi" w:cs="Arial"/>
          <w:b/>
          <w:sz w:val="18"/>
          <w:szCs w:val="18"/>
          <w:lang w:val="de-DE"/>
        </w:rPr>
        <w:t xml:space="preserve"> </w:t>
      </w:r>
      <w:r w:rsidR="00FF2865">
        <w:rPr>
          <w:rFonts w:asciiTheme="minorHAnsi" w:hAnsiTheme="minorHAnsi" w:cs="Arial"/>
          <w:b/>
          <w:sz w:val="18"/>
          <w:szCs w:val="18"/>
          <w:lang w:val="de-DE"/>
        </w:rPr>
        <w:t>weiterzuentwickeln</w:t>
      </w:r>
      <w:r w:rsidR="00FF2865" w:rsidRPr="00E47991">
        <w:rPr>
          <w:rFonts w:asciiTheme="minorHAnsi" w:hAnsiTheme="minorHAnsi" w:cs="Arial"/>
          <w:b/>
          <w:sz w:val="18"/>
          <w:szCs w:val="18"/>
          <w:lang w:val="de-DE"/>
        </w:rPr>
        <w:t>,</w:t>
      </w:r>
      <w:r w:rsidR="00FF2865">
        <w:rPr>
          <w:rFonts w:asciiTheme="minorHAnsi" w:hAnsiTheme="minorHAnsi" w:cs="Arial"/>
          <w:b/>
          <w:sz w:val="18"/>
          <w:szCs w:val="18"/>
          <w:lang w:val="de-DE"/>
        </w:rPr>
        <w:t xml:space="preserve"> um so mit Hilfe der SAP</w:t>
      </w:r>
      <w:r w:rsidR="00FF2865" w:rsidRPr="00CB49B4">
        <w:rPr>
          <w:rFonts w:asciiTheme="minorHAnsi" w:hAnsiTheme="minorHAnsi" w:cs="Arial"/>
          <w:b/>
          <w:color w:val="000000" w:themeColor="text1"/>
          <w:sz w:val="18"/>
          <w:szCs w:val="18"/>
          <w:lang w:val="de-DE"/>
        </w:rPr>
        <w:t>®</w:t>
      </w:r>
      <w:r w:rsidR="00FF2865">
        <w:rPr>
          <w:rFonts w:asciiTheme="minorHAnsi" w:hAnsiTheme="minorHAnsi" w:cs="Arial"/>
          <w:b/>
          <w:sz w:val="18"/>
          <w:szCs w:val="18"/>
          <w:lang w:val="de-DE"/>
        </w:rPr>
        <w:t xml:space="preserve"> Cloud Platform zum </w:t>
      </w:r>
      <w:hyperlink r:id="rId17" w:history="1">
        <w:proofErr w:type="spellStart"/>
        <w:r w:rsidR="00FF2865" w:rsidRPr="00F34398">
          <w:rPr>
            <w:rStyle w:val="Hyperlink"/>
            <w:rFonts w:asciiTheme="minorHAnsi" w:hAnsiTheme="minorHAnsi" w:cs="Arial"/>
            <w:b/>
            <w:sz w:val="18"/>
            <w:szCs w:val="18"/>
            <w:lang w:val="de-DE"/>
          </w:rPr>
          <w:t>Renewable</w:t>
        </w:r>
        <w:proofErr w:type="spellEnd"/>
        <w:r w:rsidR="00FF2865" w:rsidRPr="00F34398">
          <w:rPr>
            <w:rStyle w:val="Hyperlink"/>
            <w:rFonts w:asciiTheme="minorHAnsi" w:hAnsiTheme="minorHAnsi" w:cs="Arial"/>
            <w:b/>
            <w:sz w:val="18"/>
            <w:szCs w:val="18"/>
            <w:lang w:val="de-DE"/>
          </w:rPr>
          <w:t xml:space="preserve"> Enterprise</w:t>
        </w:r>
      </w:hyperlink>
      <w:r w:rsidR="00FF2865">
        <w:rPr>
          <w:rFonts w:asciiTheme="minorHAnsi" w:hAnsiTheme="minorHAnsi" w:cs="Arial"/>
          <w:b/>
          <w:sz w:val="18"/>
          <w:szCs w:val="18"/>
          <w:lang w:val="de-DE"/>
        </w:rPr>
        <w:t xml:space="preserve"> zu werden. </w:t>
      </w:r>
      <w:r w:rsidR="00875FA6">
        <w:rPr>
          <w:rFonts w:asciiTheme="minorHAnsi" w:hAnsiTheme="minorHAnsi" w:cs="Arial"/>
          <w:b/>
          <w:sz w:val="18"/>
          <w:szCs w:val="18"/>
          <w:lang w:val="de-DE"/>
        </w:rPr>
        <w:t>Das Angebot folgt auf die</w:t>
      </w:r>
      <w:r w:rsidR="004175B8">
        <w:rPr>
          <w:rFonts w:asciiTheme="minorHAnsi" w:hAnsiTheme="minorHAnsi" w:cs="Arial"/>
          <w:b/>
          <w:sz w:val="18"/>
          <w:szCs w:val="18"/>
          <w:lang w:val="de-DE"/>
        </w:rPr>
        <w:t xml:space="preserve"> </w:t>
      </w:r>
      <w:hyperlink r:id="rId18" w:history="1">
        <w:r w:rsidR="004175B8" w:rsidRPr="00F34398">
          <w:rPr>
            <w:rStyle w:val="Hyperlink"/>
            <w:rFonts w:asciiTheme="minorHAnsi" w:hAnsiTheme="minorHAnsi" w:cs="Arial"/>
            <w:b/>
            <w:sz w:val="18"/>
            <w:szCs w:val="18"/>
            <w:lang w:val="de-DE"/>
          </w:rPr>
          <w:t xml:space="preserve">Bekanntgabe von SAP </w:t>
        </w:r>
        <w:r w:rsidR="008B2DF0" w:rsidRPr="00F34398">
          <w:rPr>
            <w:rStyle w:val="Hyperlink"/>
            <w:rFonts w:asciiTheme="minorHAnsi" w:hAnsiTheme="minorHAnsi" w:cs="Arial"/>
            <w:b/>
            <w:sz w:val="18"/>
            <w:szCs w:val="18"/>
            <w:lang w:val="de-DE"/>
          </w:rPr>
          <w:t xml:space="preserve">aus dem Jahr </w:t>
        </w:r>
        <w:r w:rsidR="004175B8" w:rsidRPr="00F34398">
          <w:rPr>
            <w:rStyle w:val="Hyperlink"/>
            <w:rFonts w:asciiTheme="minorHAnsi" w:hAnsiTheme="minorHAnsi" w:cs="Arial"/>
            <w:b/>
            <w:sz w:val="18"/>
            <w:szCs w:val="18"/>
            <w:lang w:val="de-DE"/>
          </w:rPr>
          <w:t>2018</w:t>
        </w:r>
      </w:hyperlink>
      <w:r w:rsidR="004175B8">
        <w:rPr>
          <w:rFonts w:asciiTheme="minorHAnsi" w:hAnsiTheme="minorHAnsi" w:cs="Arial"/>
          <w:b/>
          <w:sz w:val="18"/>
          <w:szCs w:val="18"/>
          <w:lang w:val="de-DE"/>
        </w:rPr>
        <w:t>, das</w:t>
      </w:r>
      <w:r w:rsidR="005036B6">
        <w:rPr>
          <w:rFonts w:asciiTheme="minorHAnsi" w:hAnsiTheme="minorHAnsi" w:cs="Arial"/>
          <w:b/>
          <w:sz w:val="18"/>
          <w:szCs w:val="18"/>
          <w:lang w:val="de-DE"/>
        </w:rPr>
        <w:t>s</w:t>
      </w:r>
      <w:r w:rsidR="004175B8">
        <w:rPr>
          <w:rFonts w:asciiTheme="minorHAnsi" w:hAnsiTheme="minorHAnsi" w:cs="Arial"/>
          <w:b/>
          <w:sz w:val="18"/>
          <w:szCs w:val="18"/>
          <w:lang w:val="de-DE"/>
        </w:rPr>
        <w:t xml:space="preserve"> </w:t>
      </w:r>
      <w:r w:rsidR="00F41FE6">
        <w:rPr>
          <w:rFonts w:asciiTheme="minorHAnsi" w:hAnsiTheme="minorHAnsi" w:cs="Arial"/>
          <w:b/>
          <w:sz w:val="18"/>
          <w:szCs w:val="18"/>
          <w:lang w:val="de-DE"/>
        </w:rPr>
        <w:t>Capgemini strategischer Partner im Cloud-Umfeld für die diskrete Ferti</w:t>
      </w:r>
      <w:r w:rsidR="008B2DF0">
        <w:rPr>
          <w:rFonts w:asciiTheme="minorHAnsi" w:hAnsiTheme="minorHAnsi" w:cs="Arial"/>
          <w:b/>
          <w:sz w:val="18"/>
          <w:szCs w:val="18"/>
          <w:lang w:val="de-DE"/>
        </w:rPr>
        <w:t>g</w:t>
      </w:r>
      <w:r w:rsidR="00F41FE6">
        <w:rPr>
          <w:rFonts w:asciiTheme="minorHAnsi" w:hAnsiTheme="minorHAnsi" w:cs="Arial"/>
          <w:b/>
          <w:sz w:val="18"/>
          <w:szCs w:val="18"/>
          <w:lang w:val="de-DE"/>
        </w:rPr>
        <w:t>ungsbranche ist</w:t>
      </w:r>
      <w:r w:rsidR="00875FA6">
        <w:rPr>
          <w:rFonts w:asciiTheme="minorHAnsi" w:hAnsiTheme="minorHAnsi" w:cs="Arial"/>
          <w:b/>
          <w:sz w:val="18"/>
          <w:szCs w:val="18"/>
          <w:lang w:val="de-DE"/>
        </w:rPr>
        <w:t>.</w:t>
      </w:r>
      <w:r w:rsidR="00F41FE6">
        <w:rPr>
          <w:rFonts w:asciiTheme="minorHAnsi" w:hAnsiTheme="minorHAnsi" w:cs="Arial"/>
          <w:b/>
          <w:sz w:val="18"/>
          <w:szCs w:val="18"/>
          <w:lang w:val="de-DE"/>
        </w:rPr>
        <w:t xml:space="preserve"> </w:t>
      </w:r>
    </w:p>
    <w:p w14:paraId="1B90CCAA" w14:textId="1D085E24" w:rsidR="0045021A" w:rsidRDefault="0045021A" w:rsidP="000A38C3">
      <w:pPr>
        <w:spacing w:line="312" w:lineRule="auto"/>
        <w:jc w:val="both"/>
        <w:rPr>
          <w:rFonts w:asciiTheme="minorHAnsi" w:hAnsiTheme="minorHAnsi" w:cs="Arial"/>
          <w:b/>
          <w:sz w:val="18"/>
          <w:szCs w:val="18"/>
          <w:lang w:val="de-DE"/>
        </w:rPr>
      </w:pPr>
    </w:p>
    <w:p w14:paraId="53A50A15" w14:textId="793A8CE7" w:rsidR="00382F67" w:rsidRDefault="005419BA" w:rsidP="00A660C9">
      <w:pPr>
        <w:autoSpaceDE w:val="0"/>
        <w:autoSpaceDN w:val="0"/>
        <w:spacing w:before="40" w:after="40" w:line="312" w:lineRule="auto"/>
        <w:jc w:val="both"/>
        <w:rPr>
          <w:rFonts w:asciiTheme="minorHAnsi" w:hAnsiTheme="minorHAnsi"/>
          <w:color w:val="000000" w:themeColor="text1"/>
          <w:sz w:val="18"/>
          <w:szCs w:val="18"/>
          <w:lang w:val="de-DE"/>
        </w:rPr>
      </w:pPr>
      <w:r w:rsidRPr="005419BA">
        <w:rPr>
          <w:rFonts w:asciiTheme="minorHAnsi" w:hAnsiTheme="minorHAnsi"/>
          <w:color w:val="000000" w:themeColor="text1"/>
          <w:sz w:val="18"/>
          <w:szCs w:val="18"/>
          <w:lang w:val="de-DE"/>
        </w:rPr>
        <w:t>Neben den Disruptionen in der gesamten Branche haben auch die jüngsten globalen Ereignisse dazu geführt, dass sich die Automobilzulieferer heute einer unsicheren und sich verändernden Marktsituation gegenübersehen.</w:t>
      </w:r>
      <w:r w:rsidR="00B6016F">
        <w:rPr>
          <w:rFonts w:asciiTheme="minorHAnsi" w:hAnsiTheme="minorHAnsi"/>
          <w:color w:val="000000" w:themeColor="text1"/>
          <w:sz w:val="18"/>
          <w:szCs w:val="18"/>
          <w:lang w:val="de-DE"/>
        </w:rPr>
        <w:t xml:space="preserve"> </w:t>
      </w:r>
      <w:r w:rsidR="00382F67">
        <w:rPr>
          <w:rFonts w:asciiTheme="minorHAnsi" w:hAnsiTheme="minorHAnsi"/>
          <w:color w:val="000000" w:themeColor="text1"/>
          <w:sz w:val="18"/>
          <w:szCs w:val="18"/>
          <w:lang w:val="de-DE"/>
        </w:rPr>
        <w:t xml:space="preserve">Der damit verbundene Veränderungsdruck </w:t>
      </w:r>
      <w:r w:rsidR="00A42436">
        <w:rPr>
          <w:rFonts w:asciiTheme="minorHAnsi" w:hAnsiTheme="minorHAnsi"/>
          <w:color w:val="000000" w:themeColor="text1"/>
          <w:sz w:val="18"/>
          <w:szCs w:val="18"/>
          <w:lang w:val="de-DE"/>
        </w:rPr>
        <w:t xml:space="preserve">erfordert es </w:t>
      </w:r>
      <w:r w:rsidR="00382F67">
        <w:rPr>
          <w:rFonts w:asciiTheme="minorHAnsi" w:hAnsiTheme="minorHAnsi"/>
          <w:color w:val="000000" w:themeColor="text1"/>
          <w:sz w:val="18"/>
          <w:szCs w:val="18"/>
          <w:lang w:val="de-DE"/>
        </w:rPr>
        <w:t>von den Zulieferern, Geschäftspraktiken weiterzuentwickeln und neue Geschäftsmodelle einzuführen</w:t>
      </w:r>
      <w:r w:rsidR="00875FA6">
        <w:rPr>
          <w:rFonts w:asciiTheme="minorHAnsi" w:hAnsiTheme="minorHAnsi"/>
          <w:color w:val="000000" w:themeColor="text1"/>
          <w:sz w:val="18"/>
          <w:szCs w:val="18"/>
          <w:lang w:val="de-DE"/>
        </w:rPr>
        <w:t xml:space="preserve">. Hierzu zählen </w:t>
      </w:r>
      <w:r w:rsidR="00382F67">
        <w:rPr>
          <w:rFonts w:asciiTheme="minorHAnsi" w:hAnsiTheme="minorHAnsi"/>
          <w:color w:val="000000" w:themeColor="text1"/>
          <w:sz w:val="18"/>
          <w:szCs w:val="18"/>
          <w:lang w:val="de-DE"/>
        </w:rPr>
        <w:t>unter anderem</w:t>
      </w:r>
      <w:r w:rsidR="00875FA6">
        <w:rPr>
          <w:rFonts w:asciiTheme="minorHAnsi" w:hAnsiTheme="minorHAnsi"/>
          <w:color w:val="000000" w:themeColor="text1"/>
          <w:sz w:val="18"/>
          <w:szCs w:val="18"/>
          <w:lang w:val="de-DE"/>
        </w:rPr>
        <w:t xml:space="preserve"> Geschäftsmodelle </w:t>
      </w:r>
      <w:r w:rsidR="00382F67">
        <w:rPr>
          <w:rFonts w:asciiTheme="minorHAnsi" w:hAnsiTheme="minorHAnsi"/>
          <w:color w:val="000000" w:themeColor="text1"/>
          <w:sz w:val="18"/>
          <w:szCs w:val="18"/>
          <w:lang w:val="de-DE"/>
        </w:rPr>
        <w:t xml:space="preserve">mit Bezug </w:t>
      </w:r>
      <w:r w:rsidR="00EE07CA">
        <w:rPr>
          <w:rFonts w:asciiTheme="minorHAnsi" w:hAnsiTheme="minorHAnsi"/>
          <w:color w:val="000000" w:themeColor="text1"/>
          <w:sz w:val="18"/>
          <w:szCs w:val="18"/>
          <w:lang w:val="de-DE"/>
        </w:rPr>
        <w:t xml:space="preserve">zu </w:t>
      </w:r>
      <w:r w:rsidR="005036B6">
        <w:rPr>
          <w:rFonts w:asciiTheme="minorHAnsi" w:hAnsiTheme="minorHAnsi"/>
          <w:color w:val="000000" w:themeColor="text1"/>
          <w:sz w:val="18"/>
          <w:szCs w:val="18"/>
          <w:lang w:val="de-DE"/>
        </w:rPr>
        <w:t xml:space="preserve">vernetzten und </w:t>
      </w:r>
      <w:r w:rsidR="00EE07CA">
        <w:rPr>
          <w:rFonts w:asciiTheme="minorHAnsi" w:hAnsiTheme="minorHAnsi"/>
          <w:color w:val="000000" w:themeColor="text1"/>
          <w:sz w:val="18"/>
          <w:szCs w:val="18"/>
          <w:lang w:val="de-DE"/>
        </w:rPr>
        <w:t>autonomen Fahrzeug</w:t>
      </w:r>
      <w:r w:rsidR="005036B6">
        <w:rPr>
          <w:rFonts w:asciiTheme="minorHAnsi" w:hAnsiTheme="minorHAnsi"/>
          <w:color w:val="000000" w:themeColor="text1"/>
          <w:sz w:val="18"/>
          <w:szCs w:val="18"/>
          <w:lang w:val="de-DE"/>
        </w:rPr>
        <w:t>en</w:t>
      </w:r>
      <w:r w:rsidR="00875FA6">
        <w:rPr>
          <w:rFonts w:asciiTheme="minorHAnsi" w:hAnsiTheme="minorHAnsi"/>
          <w:color w:val="000000" w:themeColor="text1"/>
          <w:sz w:val="18"/>
          <w:szCs w:val="18"/>
          <w:lang w:val="de-DE"/>
        </w:rPr>
        <w:t>, der Leistungserbringung gegenüber</w:t>
      </w:r>
      <w:r w:rsidR="00EE07CA">
        <w:rPr>
          <w:rFonts w:asciiTheme="minorHAnsi" w:hAnsiTheme="minorHAnsi"/>
          <w:color w:val="000000" w:themeColor="text1"/>
          <w:sz w:val="18"/>
          <w:szCs w:val="18"/>
          <w:lang w:val="de-DE"/>
        </w:rPr>
        <w:t xml:space="preserve"> neue</w:t>
      </w:r>
      <w:r w:rsidR="00875FA6">
        <w:rPr>
          <w:rFonts w:asciiTheme="minorHAnsi" w:hAnsiTheme="minorHAnsi"/>
          <w:color w:val="000000" w:themeColor="text1"/>
          <w:sz w:val="18"/>
          <w:szCs w:val="18"/>
          <w:lang w:val="de-DE"/>
        </w:rPr>
        <w:t>n</w:t>
      </w:r>
      <w:r w:rsidR="00EE07CA">
        <w:rPr>
          <w:rFonts w:asciiTheme="minorHAnsi" w:hAnsiTheme="minorHAnsi"/>
          <w:color w:val="000000" w:themeColor="text1"/>
          <w:sz w:val="18"/>
          <w:szCs w:val="18"/>
          <w:lang w:val="de-DE"/>
        </w:rPr>
        <w:t xml:space="preserve"> </w:t>
      </w:r>
      <w:r w:rsidR="00F96267">
        <w:rPr>
          <w:rFonts w:asciiTheme="minorHAnsi" w:hAnsiTheme="minorHAnsi"/>
          <w:color w:val="000000" w:themeColor="text1"/>
          <w:sz w:val="18"/>
          <w:szCs w:val="18"/>
          <w:lang w:val="de-DE"/>
        </w:rPr>
        <w:t>OEMs</w:t>
      </w:r>
      <w:r w:rsidR="00382F67">
        <w:rPr>
          <w:rFonts w:asciiTheme="minorHAnsi" w:hAnsiTheme="minorHAnsi"/>
          <w:color w:val="000000" w:themeColor="text1"/>
          <w:sz w:val="18"/>
          <w:szCs w:val="18"/>
          <w:lang w:val="de-DE"/>
        </w:rPr>
        <w:t xml:space="preserve"> </w:t>
      </w:r>
      <w:r w:rsidR="00875FA6">
        <w:rPr>
          <w:rFonts w:asciiTheme="minorHAnsi" w:hAnsiTheme="minorHAnsi"/>
          <w:color w:val="000000" w:themeColor="text1"/>
          <w:sz w:val="18"/>
          <w:szCs w:val="18"/>
          <w:lang w:val="de-DE"/>
        </w:rPr>
        <w:t>sowie hinsichtlich neuer</w:t>
      </w:r>
      <w:r w:rsidR="00EE07CA">
        <w:rPr>
          <w:rFonts w:asciiTheme="minorHAnsi" w:hAnsiTheme="minorHAnsi"/>
          <w:color w:val="000000" w:themeColor="text1"/>
          <w:sz w:val="18"/>
          <w:szCs w:val="18"/>
          <w:lang w:val="de-DE"/>
        </w:rPr>
        <w:t xml:space="preserve"> Wettbewerber, </w:t>
      </w:r>
      <w:r w:rsidR="00875FA6">
        <w:rPr>
          <w:rFonts w:asciiTheme="minorHAnsi" w:hAnsiTheme="minorHAnsi"/>
          <w:color w:val="000000" w:themeColor="text1"/>
          <w:sz w:val="18"/>
          <w:szCs w:val="18"/>
          <w:lang w:val="de-DE"/>
        </w:rPr>
        <w:t>die zum Teil</w:t>
      </w:r>
      <w:r w:rsidR="00EE07CA">
        <w:rPr>
          <w:rFonts w:asciiTheme="minorHAnsi" w:hAnsiTheme="minorHAnsi"/>
          <w:color w:val="000000" w:themeColor="text1"/>
          <w:sz w:val="18"/>
          <w:szCs w:val="18"/>
          <w:lang w:val="de-DE"/>
        </w:rPr>
        <w:t xml:space="preserve"> hohe Wachstumsraten verzeichnen. Die </w:t>
      </w:r>
      <w:r w:rsidR="005F1701">
        <w:rPr>
          <w:rFonts w:asciiTheme="minorHAnsi" w:hAnsiTheme="minorHAnsi"/>
          <w:color w:val="000000" w:themeColor="text1"/>
          <w:sz w:val="18"/>
          <w:szCs w:val="18"/>
          <w:lang w:val="de-DE"/>
        </w:rPr>
        <w:t xml:space="preserve">meisten dieser </w:t>
      </w:r>
      <w:r w:rsidR="00A472B6">
        <w:rPr>
          <w:rFonts w:asciiTheme="minorHAnsi" w:hAnsiTheme="minorHAnsi"/>
          <w:color w:val="000000" w:themeColor="text1"/>
          <w:sz w:val="18"/>
          <w:szCs w:val="18"/>
          <w:lang w:val="de-DE"/>
        </w:rPr>
        <w:t xml:space="preserve">Beispiele </w:t>
      </w:r>
      <w:r w:rsidR="00EE07CA">
        <w:rPr>
          <w:rFonts w:asciiTheme="minorHAnsi" w:hAnsiTheme="minorHAnsi"/>
          <w:color w:val="000000" w:themeColor="text1"/>
          <w:sz w:val="18"/>
          <w:szCs w:val="18"/>
          <w:lang w:val="de-DE"/>
        </w:rPr>
        <w:t>verdeutlichen den Bedarf, zügig neue Märk</w:t>
      </w:r>
      <w:r w:rsidR="00A42436">
        <w:rPr>
          <w:rFonts w:asciiTheme="minorHAnsi" w:hAnsiTheme="minorHAnsi"/>
          <w:color w:val="000000" w:themeColor="text1"/>
          <w:sz w:val="18"/>
          <w:szCs w:val="18"/>
          <w:lang w:val="de-DE"/>
        </w:rPr>
        <w:t>t</w:t>
      </w:r>
      <w:r w:rsidR="00EE07CA">
        <w:rPr>
          <w:rFonts w:asciiTheme="minorHAnsi" w:hAnsiTheme="minorHAnsi"/>
          <w:color w:val="000000" w:themeColor="text1"/>
          <w:sz w:val="18"/>
          <w:szCs w:val="18"/>
          <w:lang w:val="de-DE"/>
        </w:rPr>
        <w:t xml:space="preserve">e zu erschließen und auf den Wandel zu reagieren. </w:t>
      </w:r>
    </w:p>
    <w:p w14:paraId="05625C9A" w14:textId="298744A3" w:rsidR="00A5346B" w:rsidRDefault="00A5346B" w:rsidP="00A660C9">
      <w:pPr>
        <w:autoSpaceDE w:val="0"/>
        <w:autoSpaceDN w:val="0"/>
        <w:spacing w:before="40" w:after="40" w:line="312" w:lineRule="auto"/>
        <w:jc w:val="both"/>
        <w:rPr>
          <w:rFonts w:asciiTheme="minorHAnsi" w:hAnsiTheme="minorHAnsi"/>
          <w:color w:val="000000" w:themeColor="text1"/>
          <w:sz w:val="18"/>
          <w:szCs w:val="18"/>
          <w:lang w:val="de-DE"/>
        </w:rPr>
      </w:pPr>
    </w:p>
    <w:p w14:paraId="69A5ED90" w14:textId="00AF958A" w:rsidR="00D074C0" w:rsidRPr="00A2361A" w:rsidRDefault="00EE07CA" w:rsidP="00C5110B">
      <w:pPr>
        <w:spacing w:line="312" w:lineRule="auto"/>
        <w:jc w:val="both"/>
        <w:rPr>
          <w:rFonts w:asciiTheme="minorHAnsi" w:hAnsiTheme="minorHAnsi"/>
          <w:color w:val="000000" w:themeColor="text1"/>
          <w:sz w:val="18"/>
          <w:szCs w:val="18"/>
          <w:lang w:val="de-DE"/>
        </w:rPr>
      </w:pPr>
      <w:r w:rsidRPr="00A2361A">
        <w:rPr>
          <w:rFonts w:asciiTheme="minorHAnsi" w:hAnsiTheme="minorHAnsi"/>
          <w:color w:val="000000" w:themeColor="text1"/>
          <w:sz w:val="18"/>
          <w:szCs w:val="18"/>
          <w:lang w:val="de-DE"/>
        </w:rPr>
        <w:t>Die Initiative adressiert die</w:t>
      </w:r>
      <w:r w:rsidR="00875FA6" w:rsidRPr="00A2361A">
        <w:rPr>
          <w:rFonts w:asciiTheme="minorHAnsi" w:hAnsiTheme="minorHAnsi"/>
          <w:color w:val="000000" w:themeColor="text1"/>
          <w:sz w:val="18"/>
          <w:szCs w:val="18"/>
          <w:lang w:val="de-DE"/>
        </w:rPr>
        <w:t>se</w:t>
      </w:r>
      <w:r w:rsidRPr="00A2361A">
        <w:rPr>
          <w:rFonts w:asciiTheme="minorHAnsi" w:hAnsiTheme="minorHAnsi"/>
          <w:color w:val="000000" w:themeColor="text1"/>
          <w:sz w:val="18"/>
          <w:szCs w:val="18"/>
          <w:lang w:val="de-DE"/>
        </w:rPr>
        <w:t xml:space="preserve"> Herausforderungen</w:t>
      </w:r>
      <w:r w:rsidR="00D80D15" w:rsidRPr="00A2361A">
        <w:rPr>
          <w:rFonts w:asciiTheme="minorHAnsi" w:hAnsiTheme="minorHAnsi"/>
          <w:color w:val="000000" w:themeColor="text1"/>
          <w:sz w:val="18"/>
          <w:szCs w:val="18"/>
          <w:lang w:val="de-DE"/>
        </w:rPr>
        <w:t xml:space="preserve"> und stellt dazu ein</w:t>
      </w:r>
      <w:r w:rsidRPr="00A2361A">
        <w:rPr>
          <w:rFonts w:asciiTheme="minorHAnsi" w:hAnsiTheme="minorHAnsi"/>
          <w:color w:val="000000" w:themeColor="text1"/>
          <w:sz w:val="18"/>
          <w:szCs w:val="18"/>
          <w:lang w:val="de-DE"/>
        </w:rPr>
        <w:t xml:space="preserve"> </w:t>
      </w:r>
      <w:r w:rsidR="006E20DC" w:rsidRPr="00A2361A">
        <w:rPr>
          <w:rFonts w:asciiTheme="minorHAnsi" w:hAnsiTheme="minorHAnsi"/>
          <w:color w:val="000000" w:themeColor="text1"/>
          <w:sz w:val="18"/>
          <w:szCs w:val="18"/>
          <w:lang w:val="de-DE"/>
        </w:rPr>
        <w:t>umfassendes Angebot</w:t>
      </w:r>
      <w:r w:rsidRPr="00A2361A">
        <w:rPr>
          <w:rFonts w:asciiTheme="minorHAnsi" w:hAnsiTheme="minorHAnsi"/>
          <w:color w:val="000000" w:themeColor="text1"/>
          <w:sz w:val="18"/>
          <w:szCs w:val="18"/>
          <w:lang w:val="de-DE"/>
        </w:rPr>
        <w:t xml:space="preserve"> </w:t>
      </w:r>
      <w:r w:rsidR="00D80D15" w:rsidRPr="00A2361A">
        <w:rPr>
          <w:rFonts w:asciiTheme="minorHAnsi" w:hAnsiTheme="minorHAnsi"/>
          <w:color w:val="000000" w:themeColor="text1"/>
          <w:sz w:val="18"/>
          <w:szCs w:val="18"/>
          <w:lang w:val="de-DE"/>
        </w:rPr>
        <w:t xml:space="preserve">bereit, um standarisierte </w:t>
      </w:r>
      <w:r w:rsidRPr="00A2361A">
        <w:rPr>
          <w:rFonts w:asciiTheme="minorHAnsi" w:hAnsiTheme="minorHAnsi"/>
          <w:color w:val="000000" w:themeColor="text1"/>
          <w:sz w:val="18"/>
          <w:szCs w:val="18"/>
          <w:lang w:val="de-DE"/>
        </w:rPr>
        <w:t xml:space="preserve">Software-Produkte </w:t>
      </w:r>
      <w:r w:rsidR="00CF69C0" w:rsidRPr="00A2361A">
        <w:rPr>
          <w:rFonts w:asciiTheme="minorHAnsi" w:hAnsiTheme="minorHAnsi"/>
          <w:color w:val="000000" w:themeColor="text1"/>
          <w:sz w:val="18"/>
          <w:szCs w:val="18"/>
          <w:lang w:val="de-DE"/>
        </w:rPr>
        <w:t>von</w:t>
      </w:r>
      <w:r w:rsidRPr="00A2361A">
        <w:rPr>
          <w:rFonts w:asciiTheme="minorHAnsi" w:hAnsiTheme="minorHAnsi"/>
          <w:color w:val="000000" w:themeColor="text1"/>
          <w:sz w:val="18"/>
          <w:szCs w:val="18"/>
          <w:lang w:val="de-DE"/>
        </w:rPr>
        <w:t xml:space="preserve"> SAP S/4HANA</w:t>
      </w:r>
      <w:r w:rsidR="005036B6" w:rsidRPr="00A2361A">
        <w:rPr>
          <w:rFonts w:asciiTheme="minorHAnsi" w:hAnsiTheme="minorHAnsi"/>
          <w:color w:val="000000" w:themeColor="text1"/>
          <w:sz w:val="18"/>
          <w:szCs w:val="18"/>
          <w:lang w:val="de-DE"/>
        </w:rPr>
        <w:t>®</w:t>
      </w:r>
      <w:r w:rsidRPr="00A2361A">
        <w:rPr>
          <w:rFonts w:asciiTheme="minorHAnsi" w:hAnsiTheme="minorHAnsi"/>
          <w:color w:val="000000" w:themeColor="text1"/>
          <w:sz w:val="18"/>
          <w:szCs w:val="18"/>
          <w:lang w:val="de-DE"/>
        </w:rPr>
        <w:t xml:space="preserve"> Clou</w:t>
      </w:r>
      <w:r w:rsidR="00D80D15" w:rsidRPr="00A2361A">
        <w:rPr>
          <w:rFonts w:asciiTheme="minorHAnsi" w:hAnsiTheme="minorHAnsi"/>
          <w:color w:val="000000" w:themeColor="text1"/>
          <w:sz w:val="18"/>
          <w:szCs w:val="18"/>
          <w:lang w:val="de-DE"/>
        </w:rPr>
        <w:t>d</w:t>
      </w:r>
      <w:r w:rsidR="00CF69C0" w:rsidRPr="00A2361A">
        <w:rPr>
          <w:rFonts w:asciiTheme="minorHAnsi" w:hAnsiTheme="minorHAnsi"/>
          <w:color w:val="000000" w:themeColor="text1"/>
          <w:sz w:val="18"/>
          <w:szCs w:val="18"/>
          <w:lang w:val="de-DE"/>
        </w:rPr>
        <w:t xml:space="preserve"> und der </w:t>
      </w:r>
      <w:proofErr w:type="gramStart"/>
      <w:r w:rsidR="00CF69C0" w:rsidRPr="00A2361A">
        <w:rPr>
          <w:rFonts w:asciiTheme="minorHAnsi" w:hAnsiTheme="minorHAnsi"/>
          <w:color w:val="000000" w:themeColor="text1"/>
          <w:sz w:val="18"/>
          <w:szCs w:val="18"/>
          <w:lang w:val="de-DE"/>
        </w:rPr>
        <w:t>SAP Cloud</w:t>
      </w:r>
      <w:proofErr w:type="gramEnd"/>
      <w:r w:rsidR="00D80D15" w:rsidRPr="00A2361A">
        <w:rPr>
          <w:rFonts w:asciiTheme="minorHAnsi" w:hAnsiTheme="minorHAnsi"/>
          <w:color w:val="000000" w:themeColor="text1"/>
          <w:sz w:val="18"/>
          <w:szCs w:val="18"/>
          <w:lang w:val="de-DE"/>
        </w:rPr>
        <w:t xml:space="preserve"> </w:t>
      </w:r>
      <w:r w:rsidRPr="00A2361A">
        <w:rPr>
          <w:rFonts w:asciiTheme="minorHAnsi" w:hAnsiTheme="minorHAnsi"/>
          <w:color w:val="000000" w:themeColor="text1"/>
          <w:sz w:val="18"/>
          <w:szCs w:val="18"/>
          <w:lang w:val="de-DE"/>
        </w:rPr>
        <w:t xml:space="preserve">Platform </w:t>
      </w:r>
      <w:r w:rsidR="00D80D15" w:rsidRPr="00A2361A">
        <w:rPr>
          <w:rFonts w:asciiTheme="minorHAnsi" w:hAnsiTheme="minorHAnsi"/>
          <w:color w:val="000000" w:themeColor="text1"/>
          <w:sz w:val="18"/>
          <w:szCs w:val="18"/>
          <w:lang w:val="de-DE"/>
        </w:rPr>
        <w:t>mit der</w:t>
      </w:r>
      <w:r w:rsidRPr="00A2361A">
        <w:rPr>
          <w:rFonts w:asciiTheme="minorHAnsi" w:hAnsiTheme="minorHAnsi"/>
          <w:color w:val="000000" w:themeColor="text1"/>
          <w:sz w:val="18"/>
          <w:szCs w:val="18"/>
          <w:lang w:val="de-DE"/>
        </w:rPr>
        <w:t xml:space="preserve"> globalen Expertise </w:t>
      </w:r>
      <w:r w:rsidR="00D80D15" w:rsidRPr="00A2361A">
        <w:rPr>
          <w:rFonts w:asciiTheme="minorHAnsi" w:hAnsiTheme="minorHAnsi"/>
          <w:color w:val="000000" w:themeColor="text1"/>
          <w:sz w:val="18"/>
          <w:szCs w:val="18"/>
          <w:lang w:val="de-DE"/>
        </w:rPr>
        <w:t xml:space="preserve">von Capgemini </w:t>
      </w:r>
      <w:r w:rsidR="00875FA6" w:rsidRPr="00A2361A">
        <w:rPr>
          <w:rFonts w:asciiTheme="minorHAnsi" w:hAnsiTheme="minorHAnsi"/>
          <w:color w:val="000000" w:themeColor="text1"/>
          <w:sz w:val="18"/>
          <w:szCs w:val="18"/>
          <w:lang w:val="de-DE"/>
        </w:rPr>
        <w:t xml:space="preserve">bei </w:t>
      </w:r>
      <w:r w:rsidR="00D80D15" w:rsidRPr="00A2361A">
        <w:rPr>
          <w:rFonts w:asciiTheme="minorHAnsi" w:hAnsiTheme="minorHAnsi"/>
          <w:color w:val="000000" w:themeColor="text1"/>
          <w:sz w:val="18"/>
          <w:szCs w:val="18"/>
          <w:lang w:val="de-DE"/>
        </w:rPr>
        <w:t>Beratungs- und Anwendungsdienstleistungen</w:t>
      </w:r>
      <w:r w:rsidR="00875FA6" w:rsidRPr="00A2361A">
        <w:rPr>
          <w:rFonts w:asciiTheme="minorHAnsi" w:hAnsiTheme="minorHAnsi"/>
          <w:color w:val="000000" w:themeColor="text1"/>
          <w:sz w:val="18"/>
          <w:szCs w:val="18"/>
          <w:lang w:val="de-DE"/>
        </w:rPr>
        <w:t xml:space="preserve"> für den Automobilsektor</w:t>
      </w:r>
      <w:r w:rsidR="00D80D15" w:rsidRPr="00A2361A">
        <w:rPr>
          <w:rFonts w:asciiTheme="minorHAnsi" w:hAnsiTheme="minorHAnsi"/>
          <w:color w:val="000000" w:themeColor="text1"/>
          <w:sz w:val="18"/>
          <w:szCs w:val="18"/>
          <w:lang w:val="de-DE"/>
        </w:rPr>
        <w:t xml:space="preserve"> zu kombinieren. Diese Kombination soll </w:t>
      </w:r>
      <w:r w:rsidR="00130552" w:rsidRPr="00A2361A">
        <w:rPr>
          <w:rFonts w:asciiTheme="minorHAnsi" w:hAnsiTheme="minorHAnsi"/>
          <w:color w:val="000000" w:themeColor="text1"/>
          <w:sz w:val="18"/>
          <w:szCs w:val="18"/>
          <w:lang w:val="de-DE"/>
        </w:rPr>
        <w:t>den ROI</w:t>
      </w:r>
      <w:r w:rsidR="00320481" w:rsidRPr="00A2361A">
        <w:rPr>
          <w:rFonts w:asciiTheme="minorHAnsi" w:hAnsiTheme="minorHAnsi"/>
          <w:color w:val="000000" w:themeColor="text1"/>
          <w:sz w:val="18"/>
          <w:szCs w:val="18"/>
          <w:lang w:val="de-DE"/>
        </w:rPr>
        <w:t xml:space="preserve"> durch ein komfortables </w:t>
      </w:r>
      <w:r w:rsidR="00CF69C0" w:rsidRPr="00A2361A">
        <w:rPr>
          <w:rFonts w:asciiTheme="minorHAnsi" w:hAnsiTheme="minorHAnsi"/>
          <w:color w:val="000000" w:themeColor="text1"/>
          <w:sz w:val="18"/>
          <w:szCs w:val="18"/>
          <w:lang w:val="de-DE"/>
        </w:rPr>
        <w:t>Cloud-Deployment</w:t>
      </w:r>
      <w:r w:rsidR="00320481" w:rsidRPr="00A2361A">
        <w:rPr>
          <w:rFonts w:asciiTheme="minorHAnsi" w:hAnsiTheme="minorHAnsi"/>
          <w:color w:val="000000" w:themeColor="text1"/>
          <w:sz w:val="18"/>
          <w:szCs w:val="18"/>
          <w:lang w:val="de-DE"/>
        </w:rPr>
        <w:t xml:space="preserve"> und umgehend einsatzbereite Lösungen beschleunigen, so dass Kunden ihre Investitionen in die Cloud maximieren und schneller von den Vorteilen profitieren können.</w:t>
      </w:r>
    </w:p>
    <w:p w14:paraId="26C08302" w14:textId="77777777" w:rsidR="00D80D15" w:rsidRPr="00A2361A" w:rsidRDefault="00D80D15" w:rsidP="00A660C9">
      <w:pPr>
        <w:autoSpaceDE w:val="0"/>
        <w:autoSpaceDN w:val="0"/>
        <w:spacing w:before="40" w:after="40" w:line="312" w:lineRule="auto"/>
        <w:jc w:val="both"/>
        <w:rPr>
          <w:rFonts w:asciiTheme="minorHAnsi" w:hAnsiTheme="minorHAnsi"/>
          <w:color w:val="000000" w:themeColor="text1"/>
          <w:sz w:val="18"/>
          <w:szCs w:val="18"/>
          <w:lang w:val="de-DE"/>
        </w:rPr>
      </w:pPr>
      <w:bookmarkStart w:id="0" w:name="_Hlk39492543"/>
    </w:p>
    <w:p w14:paraId="76BAB164" w14:textId="1EC13C63" w:rsidR="0030205C" w:rsidRPr="00F96267" w:rsidRDefault="006953EB" w:rsidP="006953EB">
      <w:pPr>
        <w:spacing w:line="312" w:lineRule="auto"/>
        <w:jc w:val="both"/>
        <w:rPr>
          <w:rFonts w:asciiTheme="minorHAnsi" w:hAnsiTheme="minorHAnsi"/>
          <w:i/>
          <w:sz w:val="18"/>
          <w:szCs w:val="18"/>
          <w:lang w:val="de-DE"/>
        </w:rPr>
      </w:pPr>
      <w:bookmarkStart w:id="1" w:name="_Hlk39494621"/>
      <w:r w:rsidRPr="00A2361A">
        <w:rPr>
          <w:rFonts w:asciiTheme="minorHAnsi" w:hAnsiTheme="minorHAnsi"/>
          <w:i/>
          <w:iCs/>
          <w:sz w:val="18"/>
          <w:szCs w:val="18"/>
          <w:lang w:val="de-DE"/>
        </w:rPr>
        <w:t xml:space="preserve">„Angesichts der bedeutenden Disruptionen in der Branche müssen Automobilzulieferer </w:t>
      </w:r>
      <w:r w:rsidR="007914A7">
        <w:rPr>
          <w:rFonts w:asciiTheme="minorHAnsi" w:hAnsiTheme="minorHAnsi"/>
          <w:i/>
          <w:iCs/>
          <w:sz w:val="18"/>
          <w:szCs w:val="18"/>
          <w:lang w:val="de-DE"/>
        </w:rPr>
        <w:t xml:space="preserve">ihre Produkte und Services neu gestalten und gleichzeitig ihre Effizienz </w:t>
      </w:r>
      <w:r w:rsidR="004F0F01">
        <w:rPr>
          <w:rFonts w:asciiTheme="minorHAnsi" w:hAnsiTheme="minorHAnsi"/>
          <w:i/>
          <w:iCs/>
          <w:sz w:val="18"/>
          <w:szCs w:val="18"/>
          <w:lang w:val="de-DE"/>
        </w:rPr>
        <w:t>kontinuierlich</w:t>
      </w:r>
      <w:r w:rsidR="007914A7">
        <w:rPr>
          <w:rFonts w:asciiTheme="minorHAnsi" w:hAnsiTheme="minorHAnsi"/>
          <w:i/>
          <w:iCs/>
          <w:sz w:val="18"/>
          <w:szCs w:val="18"/>
          <w:lang w:val="de-DE"/>
        </w:rPr>
        <w:t xml:space="preserve"> verbessern</w:t>
      </w:r>
      <w:r w:rsidR="00320481" w:rsidRPr="00A2361A">
        <w:rPr>
          <w:rFonts w:asciiTheme="minorHAnsi" w:hAnsiTheme="minorHAnsi"/>
          <w:i/>
          <w:iCs/>
          <w:sz w:val="18"/>
          <w:szCs w:val="18"/>
          <w:lang w:val="de-DE"/>
        </w:rPr>
        <w:t>“,</w:t>
      </w:r>
      <w:r w:rsidR="00320481" w:rsidRPr="00A2361A">
        <w:rPr>
          <w:rFonts w:asciiTheme="minorHAnsi" w:hAnsiTheme="minorHAnsi"/>
          <w:sz w:val="18"/>
          <w:szCs w:val="18"/>
          <w:lang w:val="de-DE"/>
        </w:rPr>
        <w:t xml:space="preserve"> betont Henrik Ljungström, Leiter Automotive bei Capgemini in Deutschland. </w:t>
      </w:r>
      <w:r w:rsidR="00320481" w:rsidRPr="00A2361A">
        <w:rPr>
          <w:rFonts w:asciiTheme="minorHAnsi" w:hAnsiTheme="minorHAnsi"/>
          <w:i/>
          <w:sz w:val="18"/>
          <w:szCs w:val="18"/>
          <w:lang w:val="de-DE"/>
        </w:rPr>
        <w:t>„</w:t>
      </w:r>
      <w:r w:rsidRPr="00A2361A">
        <w:rPr>
          <w:rFonts w:asciiTheme="minorHAnsi" w:hAnsiTheme="minorHAnsi"/>
          <w:i/>
          <w:iCs/>
          <w:sz w:val="18"/>
          <w:szCs w:val="18"/>
          <w:lang w:val="de-DE"/>
        </w:rPr>
        <w:t>Die gemeinsame Initiative mit SAP unterstützt unsere Kunden dabei, sich an die aktuellen Gegeb</w:t>
      </w:r>
      <w:bookmarkStart w:id="2" w:name="_GoBack"/>
      <w:bookmarkEnd w:id="2"/>
      <w:r w:rsidRPr="00A2361A">
        <w:rPr>
          <w:rFonts w:asciiTheme="minorHAnsi" w:hAnsiTheme="minorHAnsi"/>
          <w:i/>
          <w:iCs/>
          <w:sz w:val="18"/>
          <w:szCs w:val="18"/>
          <w:lang w:val="de-DE"/>
        </w:rPr>
        <w:t>enheiten anzupassen und</w:t>
      </w:r>
      <w:r w:rsidR="007914A7">
        <w:rPr>
          <w:rFonts w:asciiTheme="minorHAnsi" w:hAnsiTheme="minorHAnsi"/>
          <w:i/>
          <w:iCs/>
          <w:sz w:val="18"/>
          <w:szCs w:val="18"/>
          <w:lang w:val="de-DE"/>
        </w:rPr>
        <w:t xml:space="preserve"> sich mit einer leistungsstarken und umfassenden branchenspezifischen Cloud-Lösung</w:t>
      </w:r>
      <w:r w:rsidR="00865F8C">
        <w:rPr>
          <w:rFonts w:asciiTheme="minorHAnsi" w:hAnsiTheme="minorHAnsi"/>
          <w:i/>
          <w:iCs/>
          <w:sz w:val="18"/>
          <w:szCs w:val="18"/>
          <w:lang w:val="de-DE"/>
        </w:rPr>
        <w:t xml:space="preserve"> </w:t>
      </w:r>
      <w:r w:rsidRPr="00A2361A">
        <w:rPr>
          <w:rFonts w:asciiTheme="minorHAnsi" w:hAnsiTheme="minorHAnsi"/>
          <w:i/>
          <w:iCs/>
          <w:sz w:val="18"/>
          <w:szCs w:val="18"/>
          <w:lang w:val="de-DE"/>
        </w:rPr>
        <w:t>für die Zukunft zu rüsten.</w:t>
      </w:r>
      <w:r w:rsidR="00320481" w:rsidRPr="00A2361A">
        <w:rPr>
          <w:rFonts w:asciiTheme="minorHAnsi" w:hAnsiTheme="minorHAnsi"/>
          <w:i/>
          <w:sz w:val="18"/>
          <w:szCs w:val="18"/>
          <w:lang w:val="de-DE"/>
        </w:rPr>
        <w:t>“</w:t>
      </w:r>
      <w:r w:rsidR="00320481" w:rsidRPr="00F96267">
        <w:rPr>
          <w:rFonts w:asciiTheme="minorHAnsi" w:hAnsiTheme="minorHAnsi"/>
          <w:i/>
          <w:sz w:val="18"/>
          <w:szCs w:val="18"/>
          <w:lang w:val="de-DE"/>
        </w:rPr>
        <w:t xml:space="preserve"> </w:t>
      </w:r>
    </w:p>
    <w:bookmarkEnd w:id="0"/>
    <w:bookmarkEnd w:id="1"/>
    <w:p w14:paraId="58249E3D" w14:textId="77777777" w:rsidR="00DB0C07" w:rsidRPr="003F5C2A" w:rsidRDefault="00DB0C07" w:rsidP="000A38C3">
      <w:pPr>
        <w:spacing w:line="312" w:lineRule="auto"/>
        <w:jc w:val="both"/>
        <w:rPr>
          <w:rFonts w:asciiTheme="minorHAnsi" w:hAnsiTheme="minorHAnsi"/>
          <w:i/>
          <w:color w:val="000000" w:themeColor="text1"/>
          <w:sz w:val="18"/>
          <w:szCs w:val="18"/>
          <w:lang w:val="de-DE"/>
        </w:rPr>
      </w:pPr>
    </w:p>
    <w:p w14:paraId="728224F4" w14:textId="3CD6A5B3" w:rsidR="009B43E7" w:rsidRPr="009B43E7" w:rsidRDefault="005F1701" w:rsidP="009B43E7">
      <w:pPr>
        <w:autoSpaceDE w:val="0"/>
        <w:autoSpaceDN w:val="0"/>
        <w:adjustRightInd w:val="0"/>
        <w:spacing w:line="312" w:lineRule="auto"/>
        <w:jc w:val="both"/>
        <w:rPr>
          <w:rFonts w:asciiTheme="minorHAnsi" w:hAnsiTheme="minorHAnsi"/>
          <w:color w:val="000000" w:themeColor="text1"/>
          <w:sz w:val="18"/>
          <w:lang w:val="de-DE"/>
        </w:rPr>
      </w:pPr>
      <w:r w:rsidRPr="009B43E7">
        <w:rPr>
          <w:rFonts w:asciiTheme="minorHAnsi" w:hAnsiTheme="minorHAnsi"/>
          <w:i/>
          <w:color w:val="000000" w:themeColor="text1"/>
          <w:sz w:val="18"/>
          <w:lang w:val="de-DE"/>
        </w:rPr>
        <w:t>“Wir s</w:t>
      </w:r>
      <w:r w:rsidR="009B43E7" w:rsidRPr="009B43E7">
        <w:rPr>
          <w:rFonts w:asciiTheme="minorHAnsi" w:hAnsiTheme="minorHAnsi"/>
          <w:i/>
          <w:color w:val="000000" w:themeColor="text1"/>
          <w:sz w:val="18"/>
          <w:lang w:val="de-DE"/>
        </w:rPr>
        <w:t>ehen in Capgemini einen wertvollen Partner im Markt für Automobilzulieferer</w:t>
      </w:r>
      <w:r w:rsidR="009B43E7">
        <w:rPr>
          <w:rFonts w:asciiTheme="minorHAnsi" w:hAnsiTheme="minorHAnsi"/>
          <w:i/>
          <w:color w:val="000000" w:themeColor="text1"/>
          <w:sz w:val="18"/>
          <w:lang w:val="de-DE"/>
        </w:rPr>
        <w:t xml:space="preserve"> aufgrund der Nähe zur Automobilbranche, der Lieferfähigkeiten für die SAP S/4HANA Cloud und </w:t>
      </w:r>
      <w:r w:rsidR="00661768">
        <w:rPr>
          <w:rFonts w:asciiTheme="minorHAnsi" w:hAnsiTheme="minorHAnsi"/>
          <w:i/>
          <w:color w:val="000000" w:themeColor="text1"/>
          <w:sz w:val="18"/>
          <w:lang w:val="de-DE"/>
        </w:rPr>
        <w:t xml:space="preserve">der </w:t>
      </w:r>
      <w:r w:rsidR="009B43E7">
        <w:rPr>
          <w:rFonts w:asciiTheme="minorHAnsi" w:hAnsiTheme="minorHAnsi"/>
          <w:i/>
          <w:color w:val="000000" w:themeColor="text1"/>
          <w:sz w:val="18"/>
          <w:lang w:val="de-DE"/>
        </w:rPr>
        <w:t xml:space="preserve">Fähigkeit, innovative Szenarien für den Einsatz der intelligenten Technologien von SAP zu schaffen. Dies ist wesentlich, um </w:t>
      </w:r>
      <w:r w:rsidR="001D0078">
        <w:rPr>
          <w:rFonts w:asciiTheme="minorHAnsi" w:hAnsiTheme="minorHAnsi"/>
          <w:i/>
          <w:color w:val="000000" w:themeColor="text1"/>
          <w:sz w:val="18"/>
          <w:lang w:val="de-DE"/>
        </w:rPr>
        <w:t>d</w:t>
      </w:r>
      <w:r w:rsidR="009B43E7">
        <w:rPr>
          <w:rFonts w:asciiTheme="minorHAnsi" w:hAnsiTheme="minorHAnsi"/>
          <w:i/>
          <w:color w:val="000000" w:themeColor="text1"/>
          <w:sz w:val="18"/>
          <w:lang w:val="de-DE"/>
        </w:rPr>
        <w:t xml:space="preserve">en aktuellen Bedürfnissen unserer Kunden zu entsprechen und sie mit den notwendigen Werkzeugen auszustatten, </w:t>
      </w:r>
      <w:r w:rsidR="001D0078">
        <w:rPr>
          <w:rFonts w:asciiTheme="minorHAnsi" w:hAnsiTheme="minorHAnsi"/>
          <w:i/>
          <w:color w:val="000000" w:themeColor="text1"/>
          <w:sz w:val="18"/>
          <w:lang w:val="de-DE"/>
        </w:rPr>
        <w:t xml:space="preserve">damit sie </w:t>
      </w:r>
      <w:r w:rsidR="009B43E7">
        <w:rPr>
          <w:rFonts w:asciiTheme="minorHAnsi" w:hAnsiTheme="minorHAnsi"/>
          <w:i/>
          <w:color w:val="000000" w:themeColor="text1"/>
          <w:sz w:val="18"/>
          <w:lang w:val="de-DE"/>
        </w:rPr>
        <w:t xml:space="preserve">in der disruptiven Wirtschaft von morgen bestehen“, sagt </w:t>
      </w:r>
      <w:r w:rsidR="009B43E7" w:rsidRPr="009B43E7">
        <w:rPr>
          <w:rFonts w:asciiTheme="minorHAnsi" w:hAnsiTheme="minorHAnsi"/>
          <w:color w:val="000000" w:themeColor="text1"/>
          <w:sz w:val="18"/>
          <w:lang w:val="de-DE"/>
        </w:rPr>
        <w:t xml:space="preserve">Georg Kube, Global Head of Automotive Industry Business </w:t>
      </w:r>
      <w:r w:rsidR="009B43E7" w:rsidRPr="009B43E7">
        <w:rPr>
          <w:rFonts w:asciiTheme="minorHAnsi" w:hAnsiTheme="minorHAnsi"/>
          <w:iCs/>
          <w:color w:val="000000" w:themeColor="text1"/>
          <w:sz w:val="18"/>
          <w:szCs w:val="18"/>
          <w:lang w:val="de-DE"/>
        </w:rPr>
        <w:t xml:space="preserve">Unit </w:t>
      </w:r>
      <w:r w:rsidR="009B43E7">
        <w:rPr>
          <w:rFonts w:asciiTheme="minorHAnsi" w:hAnsiTheme="minorHAnsi"/>
          <w:iCs/>
          <w:color w:val="000000" w:themeColor="text1"/>
          <w:sz w:val="18"/>
          <w:szCs w:val="18"/>
          <w:lang w:val="de-DE"/>
        </w:rPr>
        <w:t xml:space="preserve">bei </w:t>
      </w:r>
      <w:r w:rsidR="009B43E7" w:rsidRPr="009B43E7">
        <w:rPr>
          <w:rFonts w:asciiTheme="minorHAnsi" w:hAnsiTheme="minorHAnsi"/>
          <w:color w:val="000000" w:themeColor="text1"/>
          <w:sz w:val="18"/>
          <w:lang w:val="de-DE"/>
        </w:rPr>
        <w:t>SAP.</w:t>
      </w:r>
    </w:p>
    <w:p w14:paraId="05D08C7F" w14:textId="77777777" w:rsidR="009B43E7" w:rsidRPr="009B43E7" w:rsidRDefault="009B43E7" w:rsidP="009B43E7">
      <w:pPr>
        <w:autoSpaceDE w:val="0"/>
        <w:autoSpaceDN w:val="0"/>
        <w:adjustRightInd w:val="0"/>
        <w:spacing w:line="312" w:lineRule="auto"/>
        <w:jc w:val="both"/>
        <w:rPr>
          <w:rFonts w:asciiTheme="minorHAnsi" w:hAnsiTheme="minorHAnsi"/>
          <w:i/>
          <w:color w:val="000000" w:themeColor="text1"/>
          <w:sz w:val="18"/>
          <w:szCs w:val="18"/>
          <w:lang w:val="de-DE"/>
        </w:rPr>
      </w:pPr>
    </w:p>
    <w:p w14:paraId="0A45A5E0" w14:textId="7289D9D5" w:rsidR="00E86F29" w:rsidRDefault="00E86F29" w:rsidP="000A38C3">
      <w:pPr>
        <w:autoSpaceDE w:val="0"/>
        <w:autoSpaceDN w:val="0"/>
        <w:adjustRightInd w:val="0"/>
        <w:spacing w:line="312" w:lineRule="auto"/>
        <w:jc w:val="both"/>
        <w:rPr>
          <w:rFonts w:asciiTheme="minorHAnsi" w:hAnsiTheme="minorHAnsi"/>
          <w:color w:val="000000" w:themeColor="text1"/>
          <w:sz w:val="18"/>
          <w:szCs w:val="18"/>
          <w:lang w:val="de-DE"/>
        </w:rPr>
      </w:pPr>
      <w:r w:rsidRPr="00E86F29">
        <w:rPr>
          <w:rFonts w:asciiTheme="minorHAnsi" w:hAnsiTheme="minorHAnsi"/>
          <w:color w:val="000000" w:themeColor="text1"/>
          <w:sz w:val="18"/>
          <w:szCs w:val="18"/>
          <w:lang w:val="de-DE"/>
        </w:rPr>
        <w:t xml:space="preserve">Als globaler strategischer </w:t>
      </w:r>
      <w:r w:rsidR="00661768">
        <w:rPr>
          <w:rFonts w:asciiTheme="minorHAnsi" w:hAnsiTheme="minorHAnsi"/>
          <w:color w:val="000000" w:themeColor="text1"/>
          <w:sz w:val="18"/>
          <w:szCs w:val="18"/>
          <w:lang w:val="de-DE"/>
        </w:rPr>
        <w:t>SAP-</w:t>
      </w:r>
      <w:r w:rsidRPr="00E86F29">
        <w:rPr>
          <w:rFonts w:asciiTheme="minorHAnsi" w:hAnsiTheme="minorHAnsi"/>
          <w:color w:val="000000" w:themeColor="text1"/>
          <w:sz w:val="18"/>
          <w:szCs w:val="18"/>
          <w:lang w:val="de-DE"/>
        </w:rPr>
        <w:t xml:space="preserve">Partner </w:t>
      </w:r>
      <w:r>
        <w:rPr>
          <w:rFonts w:asciiTheme="minorHAnsi" w:hAnsiTheme="minorHAnsi"/>
          <w:color w:val="000000" w:themeColor="text1"/>
          <w:sz w:val="18"/>
          <w:szCs w:val="18"/>
          <w:lang w:val="de-DE"/>
        </w:rPr>
        <w:t>zählt Capgemini zu den größten und erfahrensten Integratoren von SAP-Systemen. Knapp</w:t>
      </w:r>
      <w:r w:rsidRPr="00E86F29">
        <w:rPr>
          <w:rFonts w:asciiTheme="minorHAnsi" w:hAnsiTheme="minorHAnsi"/>
          <w:color w:val="000000" w:themeColor="text1"/>
          <w:sz w:val="18"/>
          <w:szCs w:val="18"/>
          <w:lang w:val="de-DE"/>
        </w:rPr>
        <w:t xml:space="preserve"> 20.000 SAP-Experten arbeiten für 1.300 Kunden in der g</w:t>
      </w:r>
      <w:r>
        <w:rPr>
          <w:rFonts w:asciiTheme="minorHAnsi" w:hAnsiTheme="minorHAnsi"/>
          <w:color w:val="000000" w:themeColor="text1"/>
          <w:sz w:val="18"/>
          <w:szCs w:val="18"/>
          <w:lang w:val="de-DE"/>
        </w:rPr>
        <w:t xml:space="preserve">anzen Welt. Erst kürzlich wurde Capgemini </w:t>
      </w:r>
      <w:r w:rsidR="001D0078">
        <w:rPr>
          <w:rFonts w:asciiTheme="minorHAnsi" w:hAnsiTheme="minorHAnsi"/>
          <w:color w:val="000000" w:themeColor="text1"/>
          <w:sz w:val="18"/>
          <w:szCs w:val="18"/>
          <w:lang w:val="de-DE"/>
        </w:rPr>
        <w:t xml:space="preserve">unter den globalen Partner, die Offerings für </w:t>
      </w:r>
      <w:r>
        <w:rPr>
          <w:rFonts w:asciiTheme="minorHAnsi" w:hAnsiTheme="minorHAnsi"/>
          <w:color w:val="000000" w:themeColor="text1"/>
          <w:sz w:val="18"/>
          <w:szCs w:val="18"/>
          <w:lang w:val="de-DE"/>
        </w:rPr>
        <w:t>SAP HANA</w:t>
      </w:r>
      <w:r w:rsidR="00661768" w:rsidRPr="00F34398">
        <w:rPr>
          <w:rFonts w:asciiTheme="minorHAnsi" w:hAnsiTheme="minorHAnsi"/>
          <w:color w:val="000000" w:themeColor="text1"/>
          <w:sz w:val="18"/>
          <w:szCs w:val="18"/>
          <w:lang w:val="de-DE"/>
        </w:rPr>
        <w:t>®</w:t>
      </w:r>
      <w:r w:rsidR="00F96267">
        <w:rPr>
          <w:rFonts w:asciiTheme="minorHAnsi" w:hAnsiTheme="minorHAnsi"/>
          <w:color w:val="000000" w:themeColor="text1"/>
          <w:sz w:val="18"/>
          <w:szCs w:val="18"/>
          <w:lang w:val="de-DE"/>
        </w:rPr>
        <w:t xml:space="preserve"> </w:t>
      </w:r>
      <w:r w:rsidR="001D0078">
        <w:rPr>
          <w:rFonts w:asciiTheme="minorHAnsi" w:hAnsiTheme="minorHAnsi"/>
          <w:color w:val="000000" w:themeColor="text1"/>
          <w:sz w:val="18"/>
          <w:szCs w:val="18"/>
          <w:lang w:val="de-DE"/>
        </w:rPr>
        <w:t>anbieten und am</w:t>
      </w:r>
      <w:r>
        <w:rPr>
          <w:rFonts w:asciiTheme="minorHAnsi" w:hAnsiTheme="minorHAnsi"/>
          <w:color w:val="000000" w:themeColor="text1"/>
          <w:sz w:val="18"/>
          <w:szCs w:val="18"/>
          <w:lang w:val="de-DE"/>
        </w:rPr>
        <w:t xml:space="preserve"> </w:t>
      </w:r>
      <w:r w:rsidR="00D340EC">
        <w:rPr>
          <w:rFonts w:asciiTheme="minorHAnsi" w:hAnsiTheme="minorHAnsi"/>
          <w:color w:val="000000" w:themeColor="text1"/>
          <w:sz w:val="18"/>
          <w:szCs w:val="18"/>
          <w:lang w:val="de-DE"/>
        </w:rPr>
        <w:t>Öko</w:t>
      </w:r>
      <w:r>
        <w:rPr>
          <w:rFonts w:asciiTheme="minorHAnsi" w:hAnsiTheme="minorHAnsi"/>
          <w:color w:val="000000" w:themeColor="text1"/>
          <w:sz w:val="18"/>
          <w:szCs w:val="18"/>
          <w:lang w:val="de-DE"/>
        </w:rPr>
        <w:t>system</w:t>
      </w:r>
      <w:r w:rsidR="00F96267">
        <w:rPr>
          <w:rFonts w:asciiTheme="minorHAnsi" w:hAnsiTheme="minorHAnsi"/>
          <w:color w:val="000000" w:themeColor="text1"/>
          <w:sz w:val="18"/>
          <w:szCs w:val="18"/>
          <w:lang w:val="de-DE"/>
        </w:rPr>
        <w:t xml:space="preserve"> </w:t>
      </w:r>
      <w:r w:rsidR="001D0078">
        <w:rPr>
          <w:rFonts w:asciiTheme="minorHAnsi" w:hAnsiTheme="minorHAnsi"/>
          <w:color w:val="000000" w:themeColor="text1"/>
          <w:sz w:val="18"/>
          <w:szCs w:val="18"/>
          <w:lang w:val="de-DE"/>
        </w:rPr>
        <w:t>für intelligente</w:t>
      </w:r>
      <w:r w:rsidR="00F96267">
        <w:rPr>
          <w:rFonts w:asciiTheme="minorHAnsi" w:hAnsiTheme="minorHAnsi"/>
          <w:color w:val="000000" w:themeColor="text1"/>
          <w:sz w:val="18"/>
          <w:szCs w:val="18"/>
          <w:lang w:val="de-DE"/>
        </w:rPr>
        <w:t xml:space="preserve"> Technologien</w:t>
      </w:r>
      <w:r>
        <w:rPr>
          <w:rFonts w:asciiTheme="minorHAnsi" w:hAnsiTheme="minorHAnsi"/>
          <w:color w:val="000000" w:themeColor="text1"/>
          <w:sz w:val="18"/>
          <w:szCs w:val="18"/>
          <w:lang w:val="de-DE"/>
        </w:rPr>
        <w:t xml:space="preserve"> für SAP S/4HANA </w:t>
      </w:r>
      <w:r w:rsidR="001D0078">
        <w:rPr>
          <w:rFonts w:asciiTheme="minorHAnsi" w:hAnsiTheme="minorHAnsi"/>
          <w:color w:val="000000" w:themeColor="text1"/>
          <w:sz w:val="18"/>
          <w:szCs w:val="18"/>
          <w:lang w:val="de-DE"/>
        </w:rPr>
        <w:t xml:space="preserve">beteiligt sind, als </w:t>
      </w:r>
      <w:hyperlink r:id="rId19" w:history="1">
        <w:r w:rsidR="00726B73" w:rsidRPr="00726B73">
          <w:rPr>
            <w:rStyle w:val="Hyperlink"/>
            <w:rFonts w:asciiTheme="minorHAnsi" w:hAnsiTheme="minorHAnsi"/>
            <w:sz w:val="18"/>
            <w:szCs w:val="18"/>
            <w:lang w:val="de-DE"/>
          </w:rPr>
          <w:t>Leader</w:t>
        </w:r>
      </w:hyperlink>
      <w:r w:rsidR="00726B73">
        <w:rPr>
          <w:rFonts w:asciiTheme="minorHAnsi" w:hAnsiTheme="minorHAnsi"/>
          <w:color w:val="000000" w:themeColor="text1"/>
          <w:sz w:val="18"/>
          <w:szCs w:val="18"/>
          <w:lang w:val="de-DE"/>
        </w:rPr>
        <w:t xml:space="preserve"> eingestuft;</w:t>
      </w:r>
      <w:r w:rsidR="00D340EC">
        <w:rPr>
          <w:rFonts w:asciiTheme="minorHAnsi" w:hAnsiTheme="minorHAnsi"/>
          <w:color w:val="000000" w:themeColor="text1"/>
          <w:sz w:val="18"/>
          <w:szCs w:val="18"/>
          <w:lang w:val="de-DE"/>
        </w:rPr>
        <w:t xml:space="preserve"> basierend auf dem umfangreichen Angebot zum „Digital Core“ sowie aufgrund </w:t>
      </w:r>
      <w:r w:rsidR="00E26149">
        <w:rPr>
          <w:rFonts w:asciiTheme="minorHAnsi" w:hAnsiTheme="minorHAnsi"/>
          <w:color w:val="000000" w:themeColor="text1"/>
          <w:sz w:val="18"/>
          <w:szCs w:val="18"/>
          <w:lang w:val="de-DE"/>
        </w:rPr>
        <w:t>einer umfassenden</w:t>
      </w:r>
      <w:r w:rsidR="00D340EC">
        <w:rPr>
          <w:rFonts w:asciiTheme="minorHAnsi" w:hAnsiTheme="minorHAnsi"/>
          <w:color w:val="000000" w:themeColor="text1"/>
          <w:sz w:val="18"/>
          <w:szCs w:val="18"/>
          <w:lang w:val="de-DE"/>
        </w:rPr>
        <w:t xml:space="preserve"> Branchenabdeckung und </w:t>
      </w:r>
      <w:r w:rsidR="00E26149">
        <w:rPr>
          <w:rFonts w:asciiTheme="minorHAnsi" w:hAnsiTheme="minorHAnsi"/>
          <w:color w:val="000000" w:themeColor="text1"/>
          <w:sz w:val="18"/>
          <w:szCs w:val="18"/>
          <w:lang w:val="de-DE"/>
        </w:rPr>
        <w:t xml:space="preserve">umfangreichen </w:t>
      </w:r>
      <w:r w:rsidR="00D340EC">
        <w:rPr>
          <w:rFonts w:asciiTheme="minorHAnsi" w:hAnsiTheme="minorHAnsi"/>
          <w:color w:val="000000" w:themeColor="text1"/>
          <w:sz w:val="18"/>
          <w:szCs w:val="18"/>
          <w:lang w:val="de-DE"/>
        </w:rPr>
        <w:t xml:space="preserve">Industrierahmenvereinbarungen. </w:t>
      </w:r>
    </w:p>
    <w:p w14:paraId="273242DC" w14:textId="4E3BB92E" w:rsidR="00E86F29" w:rsidRPr="00E26149" w:rsidRDefault="00E86F29" w:rsidP="000A38C3">
      <w:pPr>
        <w:autoSpaceDE w:val="0"/>
        <w:autoSpaceDN w:val="0"/>
        <w:adjustRightInd w:val="0"/>
        <w:spacing w:line="312" w:lineRule="auto"/>
        <w:jc w:val="both"/>
        <w:rPr>
          <w:rFonts w:asciiTheme="minorHAnsi" w:hAnsiTheme="minorHAnsi"/>
          <w:color w:val="000000" w:themeColor="text1"/>
          <w:sz w:val="18"/>
          <w:szCs w:val="18"/>
          <w:lang w:val="de-DE"/>
        </w:rPr>
      </w:pPr>
    </w:p>
    <w:p w14:paraId="7931450E" w14:textId="5F299C79" w:rsidR="00E75019" w:rsidRDefault="00E75019" w:rsidP="000A38C3">
      <w:pPr>
        <w:autoSpaceDE w:val="0"/>
        <w:autoSpaceDN w:val="0"/>
        <w:adjustRightInd w:val="0"/>
        <w:spacing w:line="312" w:lineRule="auto"/>
        <w:jc w:val="both"/>
        <w:rPr>
          <w:rFonts w:asciiTheme="minorHAnsi" w:hAnsiTheme="minorHAnsi"/>
          <w:i/>
          <w:iCs/>
          <w:color w:val="000000" w:themeColor="text1"/>
          <w:sz w:val="18"/>
          <w:szCs w:val="18"/>
          <w:lang w:val="de-DE"/>
        </w:rPr>
      </w:pPr>
      <w:r w:rsidRPr="00A2361A">
        <w:rPr>
          <w:rFonts w:asciiTheme="minorHAnsi" w:hAnsiTheme="minorHAnsi"/>
          <w:color w:val="000000" w:themeColor="text1"/>
          <w:sz w:val="18"/>
          <w:szCs w:val="18"/>
          <w:lang w:val="de-DE"/>
        </w:rPr>
        <w:t xml:space="preserve">Dr. </w:t>
      </w:r>
      <w:r w:rsidR="00D340EC" w:rsidRPr="00A2361A">
        <w:rPr>
          <w:rFonts w:asciiTheme="minorHAnsi" w:hAnsiTheme="minorHAnsi"/>
          <w:color w:val="000000" w:themeColor="text1"/>
          <w:sz w:val="18"/>
          <w:szCs w:val="18"/>
          <w:lang w:val="de-DE"/>
        </w:rPr>
        <w:t xml:space="preserve">Steffen Riedling, Leiter </w:t>
      </w:r>
      <w:r w:rsidR="00F1344E" w:rsidRPr="00A2361A">
        <w:rPr>
          <w:rFonts w:asciiTheme="minorHAnsi" w:hAnsiTheme="minorHAnsi"/>
          <w:color w:val="000000" w:themeColor="text1"/>
          <w:sz w:val="18"/>
          <w:szCs w:val="18"/>
          <w:lang w:val="de-DE"/>
        </w:rPr>
        <w:t xml:space="preserve">der Application Practices sowie der SAP Service Line bei </w:t>
      </w:r>
      <w:r w:rsidR="00D340EC" w:rsidRPr="00A2361A">
        <w:rPr>
          <w:rFonts w:asciiTheme="minorHAnsi" w:hAnsiTheme="minorHAnsi"/>
          <w:color w:val="000000" w:themeColor="text1"/>
          <w:sz w:val="18"/>
          <w:szCs w:val="18"/>
          <w:lang w:val="de-DE"/>
        </w:rPr>
        <w:t xml:space="preserve">Capgemini in Deutschland dazu: </w:t>
      </w:r>
      <w:r w:rsidR="0013096B" w:rsidRPr="00A2361A">
        <w:rPr>
          <w:rFonts w:asciiTheme="minorHAnsi" w:hAnsiTheme="minorHAnsi"/>
          <w:i/>
          <w:iCs/>
          <w:color w:val="000000" w:themeColor="text1"/>
          <w:sz w:val="18"/>
          <w:szCs w:val="18"/>
          <w:lang w:val="de-DE"/>
        </w:rPr>
        <w:t>“</w:t>
      </w:r>
      <w:r w:rsidR="00D340EC" w:rsidRPr="00A2361A">
        <w:rPr>
          <w:rFonts w:asciiTheme="minorHAnsi" w:hAnsiTheme="minorHAnsi"/>
          <w:i/>
          <w:iCs/>
          <w:color w:val="000000" w:themeColor="text1"/>
          <w:sz w:val="18"/>
          <w:szCs w:val="18"/>
          <w:lang w:val="de-DE"/>
        </w:rPr>
        <w:t>Wir freuen</w:t>
      </w:r>
      <w:r w:rsidR="00F96267" w:rsidRPr="00A2361A">
        <w:rPr>
          <w:rFonts w:asciiTheme="minorHAnsi" w:hAnsiTheme="minorHAnsi"/>
          <w:i/>
          <w:iCs/>
          <w:color w:val="000000" w:themeColor="text1"/>
          <w:sz w:val="18"/>
          <w:szCs w:val="18"/>
          <w:lang w:val="de-DE"/>
        </w:rPr>
        <w:t xml:space="preserve"> uns</w:t>
      </w:r>
      <w:r w:rsidR="00D340EC" w:rsidRPr="00A2361A">
        <w:rPr>
          <w:rFonts w:asciiTheme="minorHAnsi" w:hAnsiTheme="minorHAnsi"/>
          <w:i/>
          <w:iCs/>
          <w:color w:val="000000" w:themeColor="text1"/>
          <w:sz w:val="18"/>
          <w:szCs w:val="18"/>
          <w:lang w:val="de-DE"/>
        </w:rPr>
        <w:t xml:space="preserve"> sehr</w:t>
      </w:r>
      <w:r w:rsidR="00A472B6" w:rsidRPr="00A2361A">
        <w:rPr>
          <w:rFonts w:asciiTheme="minorHAnsi" w:hAnsiTheme="minorHAnsi"/>
          <w:i/>
          <w:iCs/>
          <w:color w:val="000000" w:themeColor="text1"/>
          <w:sz w:val="18"/>
          <w:szCs w:val="18"/>
          <w:lang w:val="de-DE"/>
        </w:rPr>
        <w:t>,</w:t>
      </w:r>
      <w:r w:rsidRPr="00A2361A">
        <w:rPr>
          <w:rFonts w:asciiTheme="minorHAnsi" w:hAnsiTheme="minorHAnsi"/>
          <w:i/>
          <w:iCs/>
          <w:color w:val="000000" w:themeColor="text1"/>
          <w:sz w:val="18"/>
          <w:szCs w:val="18"/>
          <w:lang w:val="de-DE"/>
        </w:rPr>
        <w:t xml:space="preserve"> </w:t>
      </w:r>
      <w:r w:rsidR="00F1344E" w:rsidRPr="00A2361A">
        <w:rPr>
          <w:rFonts w:asciiTheme="minorHAnsi" w:hAnsiTheme="minorHAnsi"/>
          <w:i/>
          <w:iCs/>
          <w:color w:val="000000" w:themeColor="text1"/>
          <w:sz w:val="18"/>
          <w:szCs w:val="18"/>
          <w:lang w:val="de-DE"/>
        </w:rPr>
        <w:t xml:space="preserve">eng </w:t>
      </w:r>
      <w:r w:rsidRPr="00A2361A">
        <w:rPr>
          <w:rFonts w:asciiTheme="minorHAnsi" w:hAnsiTheme="minorHAnsi"/>
          <w:i/>
          <w:iCs/>
          <w:color w:val="000000" w:themeColor="text1"/>
          <w:sz w:val="18"/>
          <w:szCs w:val="18"/>
          <w:lang w:val="de-DE"/>
        </w:rPr>
        <w:t xml:space="preserve">mit </w:t>
      </w:r>
      <w:r w:rsidR="00F1344E" w:rsidRPr="00A2361A">
        <w:rPr>
          <w:rFonts w:asciiTheme="minorHAnsi" w:hAnsiTheme="minorHAnsi"/>
          <w:i/>
          <w:iCs/>
          <w:color w:val="000000" w:themeColor="text1"/>
          <w:sz w:val="18"/>
          <w:szCs w:val="18"/>
          <w:lang w:val="de-DE"/>
        </w:rPr>
        <w:t xml:space="preserve">der </w:t>
      </w:r>
      <w:r w:rsidRPr="00A2361A">
        <w:rPr>
          <w:rFonts w:asciiTheme="minorHAnsi" w:hAnsiTheme="minorHAnsi"/>
          <w:i/>
          <w:iCs/>
          <w:color w:val="000000" w:themeColor="text1"/>
          <w:sz w:val="18"/>
          <w:szCs w:val="18"/>
          <w:lang w:val="de-DE"/>
        </w:rPr>
        <w:t>SAP zusammenzuarbeiten und</w:t>
      </w:r>
      <w:r w:rsidR="00F96267" w:rsidRPr="00A2361A">
        <w:rPr>
          <w:rFonts w:asciiTheme="minorHAnsi" w:hAnsiTheme="minorHAnsi"/>
          <w:i/>
          <w:iCs/>
          <w:color w:val="000000" w:themeColor="text1"/>
          <w:sz w:val="18"/>
          <w:szCs w:val="18"/>
          <w:lang w:val="de-DE"/>
        </w:rPr>
        <w:t xml:space="preserve"> der Automobilbranche</w:t>
      </w:r>
      <w:r w:rsidRPr="00A2361A">
        <w:rPr>
          <w:rFonts w:asciiTheme="minorHAnsi" w:hAnsiTheme="minorHAnsi"/>
          <w:i/>
          <w:iCs/>
          <w:color w:val="000000" w:themeColor="text1"/>
          <w:sz w:val="18"/>
          <w:szCs w:val="18"/>
          <w:lang w:val="de-DE"/>
        </w:rPr>
        <w:t xml:space="preserve"> gemeinsam</w:t>
      </w:r>
      <w:r w:rsidR="009B43E7" w:rsidRPr="00A2361A">
        <w:rPr>
          <w:rFonts w:asciiTheme="minorHAnsi" w:hAnsiTheme="minorHAnsi"/>
          <w:i/>
          <w:iCs/>
          <w:color w:val="000000" w:themeColor="text1"/>
          <w:sz w:val="18"/>
          <w:szCs w:val="18"/>
          <w:lang w:val="de-DE"/>
        </w:rPr>
        <w:t xml:space="preserve"> ein </w:t>
      </w:r>
      <w:r w:rsidR="00127B78" w:rsidRPr="00A2361A">
        <w:rPr>
          <w:rFonts w:asciiTheme="minorHAnsi" w:hAnsiTheme="minorHAnsi"/>
          <w:i/>
          <w:iCs/>
          <w:color w:val="000000" w:themeColor="text1"/>
          <w:sz w:val="18"/>
          <w:szCs w:val="18"/>
          <w:lang w:val="de-DE"/>
        </w:rPr>
        <w:t xml:space="preserve">Offering </w:t>
      </w:r>
      <w:r w:rsidRPr="00A2361A">
        <w:rPr>
          <w:rFonts w:asciiTheme="minorHAnsi" w:hAnsiTheme="minorHAnsi"/>
          <w:i/>
          <w:iCs/>
          <w:color w:val="000000" w:themeColor="text1"/>
          <w:sz w:val="18"/>
          <w:szCs w:val="18"/>
          <w:lang w:val="de-DE"/>
        </w:rPr>
        <w:t xml:space="preserve">anbieten zu können, das unsere Kunden beim Einsatz der SAP S/4HANA Cloud </w:t>
      </w:r>
      <w:r w:rsidR="00F96267" w:rsidRPr="00A2361A">
        <w:rPr>
          <w:rFonts w:asciiTheme="minorHAnsi" w:hAnsiTheme="minorHAnsi"/>
          <w:i/>
          <w:iCs/>
          <w:color w:val="000000" w:themeColor="text1"/>
          <w:sz w:val="18"/>
          <w:szCs w:val="18"/>
          <w:lang w:val="de-DE"/>
        </w:rPr>
        <w:t xml:space="preserve">und der SAP Cloud </w:t>
      </w:r>
      <w:r w:rsidRPr="00A2361A">
        <w:rPr>
          <w:rFonts w:asciiTheme="minorHAnsi" w:hAnsiTheme="minorHAnsi"/>
          <w:i/>
          <w:iCs/>
          <w:color w:val="000000" w:themeColor="text1"/>
          <w:sz w:val="18"/>
          <w:szCs w:val="18"/>
          <w:lang w:val="de-DE"/>
        </w:rPr>
        <w:t xml:space="preserve">Platform </w:t>
      </w:r>
      <w:r w:rsidR="00F1344E" w:rsidRPr="00A2361A">
        <w:rPr>
          <w:rFonts w:asciiTheme="minorHAnsi" w:hAnsiTheme="minorHAnsi"/>
          <w:i/>
          <w:iCs/>
          <w:color w:val="000000" w:themeColor="text1"/>
          <w:sz w:val="18"/>
          <w:szCs w:val="18"/>
          <w:lang w:val="de-DE"/>
        </w:rPr>
        <w:t xml:space="preserve">entscheidend </w:t>
      </w:r>
      <w:r w:rsidRPr="00A2361A">
        <w:rPr>
          <w:rFonts w:asciiTheme="minorHAnsi" w:hAnsiTheme="minorHAnsi"/>
          <w:i/>
          <w:iCs/>
          <w:color w:val="000000" w:themeColor="text1"/>
          <w:sz w:val="18"/>
          <w:szCs w:val="18"/>
          <w:lang w:val="de-DE"/>
        </w:rPr>
        <w:t xml:space="preserve">unterstützt. </w:t>
      </w:r>
      <w:r w:rsidR="00093EDE">
        <w:rPr>
          <w:rFonts w:asciiTheme="minorHAnsi" w:hAnsiTheme="minorHAnsi"/>
          <w:i/>
          <w:iCs/>
          <w:color w:val="000000" w:themeColor="text1"/>
          <w:sz w:val="18"/>
          <w:szCs w:val="18"/>
          <w:lang w:val="de-DE"/>
        </w:rPr>
        <w:t>'</w:t>
      </w:r>
      <w:r w:rsidR="00F96267" w:rsidRPr="00A2361A">
        <w:rPr>
          <w:rFonts w:asciiTheme="minorHAnsi" w:hAnsiTheme="minorHAnsi"/>
          <w:i/>
          <w:iCs/>
          <w:color w:val="000000" w:themeColor="text1"/>
          <w:sz w:val="18"/>
          <w:szCs w:val="18"/>
          <w:lang w:val="de-DE"/>
        </w:rPr>
        <w:t>Der</w:t>
      </w:r>
      <w:r w:rsidR="00A2361A">
        <w:rPr>
          <w:rFonts w:asciiTheme="minorHAnsi" w:hAnsiTheme="minorHAnsi"/>
          <w:i/>
          <w:iCs/>
          <w:color w:val="000000" w:themeColor="text1"/>
          <w:sz w:val="18"/>
          <w:szCs w:val="18"/>
          <w:lang w:val="de-DE"/>
        </w:rPr>
        <w:t>‘</w:t>
      </w:r>
      <w:r w:rsidR="00F96267" w:rsidRPr="00A2361A">
        <w:rPr>
          <w:rFonts w:asciiTheme="minorHAnsi" w:hAnsiTheme="minorHAnsi"/>
          <w:i/>
          <w:iCs/>
          <w:color w:val="000000" w:themeColor="text1"/>
          <w:sz w:val="18"/>
          <w:szCs w:val="18"/>
          <w:lang w:val="de-DE"/>
        </w:rPr>
        <w:t xml:space="preserve"> Partner für die </w:t>
      </w:r>
      <w:r w:rsidRPr="00A2361A">
        <w:rPr>
          <w:rFonts w:asciiTheme="minorHAnsi" w:hAnsiTheme="minorHAnsi"/>
          <w:i/>
          <w:iCs/>
          <w:color w:val="000000" w:themeColor="text1"/>
          <w:sz w:val="18"/>
          <w:szCs w:val="18"/>
          <w:lang w:val="de-DE"/>
        </w:rPr>
        <w:t xml:space="preserve">Co-Entwicklung und Co-Innovation </w:t>
      </w:r>
      <w:r w:rsidR="00F96267" w:rsidRPr="00A2361A">
        <w:rPr>
          <w:rFonts w:asciiTheme="minorHAnsi" w:hAnsiTheme="minorHAnsi"/>
          <w:i/>
          <w:iCs/>
          <w:color w:val="000000" w:themeColor="text1"/>
          <w:sz w:val="18"/>
          <w:szCs w:val="18"/>
          <w:lang w:val="de-DE"/>
        </w:rPr>
        <w:t>von Lösungen für die</w:t>
      </w:r>
      <w:r w:rsidRPr="00A2361A">
        <w:rPr>
          <w:rFonts w:asciiTheme="minorHAnsi" w:hAnsiTheme="minorHAnsi"/>
          <w:i/>
          <w:iCs/>
          <w:color w:val="000000" w:themeColor="text1"/>
          <w:sz w:val="18"/>
          <w:szCs w:val="18"/>
          <w:lang w:val="de-DE"/>
        </w:rPr>
        <w:t xml:space="preserve"> Roadmap </w:t>
      </w:r>
      <w:r w:rsidR="00F96267" w:rsidRPr="00A2361A">
        <w:rPr>
          <w:rFonts w:asciiTheme="minorHAnsi" w:hAnsiTheme="minorHAnsi"/>
          <w:i/>
          <w:iCs/>
          <w:color w:val="000000" w:themeColor="text1"/>
          <w:sz w:val="18"/>
          <w:szCs w:val="18"/>
          <w:lang w:val="de-DE"/>
        </w:rPr>
        <w:t>der</w:t>
      </w:r>
      <w:r w:rsidRPr="00A2361A">
        <w:rPr>
          <w:rFonts w:asciiTheme="minorHAnsi" w:hAnsiTheme="minorHAnsi"/>
          <w:i/>
          <w:iCs/>
          <w:color w:val="000000" w:themeColor="text1"/>
          <w:sz w:val="18"/>
          <w:szCs w:val="18"/>
          <w:lang w:val="de-DE"/>
        </w:rPr>
        <w:t xml:space="preserve"> SAP S/4HANA Cloud für </w:t>
      </w:r>
      <w:r w:rsidR="00F96267" w:rsidRPr="00A2361A">
        <w:rPr>
          <w:rFonts w:asciiTheme="minorHAnsi" w:hAnsiTheme="minorHAnsi"/>
          <w:i/>
          <w:iCs/>
          <w:color w:val="000000" w:themeColor="text1"/>
          <w:sz w:val="18"/>
          <w:szCs w:val="18"/>
          <w:lang w:val="de-DE"/>
        </w:rPr>
        <w:t>Automobilzulieferer zu sein</w:t>
      </w:r>
      <w:r w:rsidR="00661768" w:rsidRPr="00A2361A">
        <w:rPr>
          <w:rFonts w:asciiTheme="minorHAnsi" w:hAnsiTheme="minorHAnsi"/>
          <w:i/>
          <w:iCs/>
          <w:color w:val="000000" w:themeColor="text1"/>
          <w:sz w:val="18"/>
          <w:szCs w:val="18"/>
          <w:lang w:val="de-DE"/>
        </w:rPr>
        <w:t>,</w:t>
      </w:r>
      <w:r w:rsidRPr="00A2361A">
        <w:rPr>
          <w:rFonts w:asciiTheme="minorHAnsi" w:hAnsiTheme="minorHAnsi"/>
          <w:i/>
          <w:iCs/>
          <w:color w:val="000000" w:themeColor="text1"/>
          <w:sz w:val="18"/>
          <w:szCs w:val="18"/>
          <w:lang w:val="de-DE"/>
        </w:rPr>
        <w:t xml:space="preserve"> </w:t>
      </w:r>
      <w:r w:rsidR="00E26149" w:rsidRPr="00A2361A">
        <w:rPr>
          <w:rFonts w:asciiTheme="minorHAnsi" w:hAnsiTheme="minorHAnsi"/>
          <w:i/>
          <w:iCs/>
          <w:color w:val="000000" w:themeColor="text1"/>
          <w:sz w:val="18"/>
          <w:szCs w:val="18"/>
          <w:lang w:val="de-DE"/>
        </w:rPr>
        <w:t>belegt den</w:t>
      </w:r>
      <w:r w:rsidRPr="00A2361A">
        <w:rPr>
          <w:rFonts w:asciiTheme="minorHAnsi" w:hAnsiTheme="minorHAnsi"/>
          <w:i/>
          <w:iCs/>
          <w:color w:val="000000" w:themeColor="text1"/>
          <w:sz w:val="18"/>
          <w:szCs w:val="18"/>
          <w:lang w:val="de-DE"/>
        </w:rPr>
        <w:t xml:space="preserve"> Mehrwert, den wir für unsere Kunden erbringen".</w:t>
      </w:r>
    </w:p>
    <w:p w14:paraId="2F99AE41" w14:textId="77777777" w:rsidR="00E75019" w:rsidRDefault="00E75019" w:rsidP="000A38C3">
      <w:pPr>
        <w:autoSpaceDE w:val="0"/>
        <w:autoSpaceDN w:val="0"/>
        <w:adjustRightInd w:val="0"/>
        <w:spacing w:line="312" w:lineRule="auto"/>
        <w:jc w:val="both"/>
        <w:rPr>
          <w:rFonts w:asciiTheme="minorHAnsi" w:hAnsiTheme="minorHAnsi"/>
          <w:i/>
          <w:iCs/>
          <w:color w:val="000000" w:themeColor="text1"/>
          <w:sz w:val="18"/>
          <w:szCs w:val="18"/>
          <w:lang w:val="de-DE"/>
        </w:rPr>
      </w:pPr>
    </w:p>
    <w:p w14:paraId="06102FC5" w14:textId="77777777" w:rsidR="004175B8" w:rsidRPr="008E4722" w:rsidRDefault="004175B8" w:rsidP="004175B8">
      <w:pPr>
        <w:jc w:val="both"/>
        <w:rPr>
          <w:rFonts w:ascii="Verdana" w:hAnsi="Verdana"/>
          <w:b/>
          <w:bCs/>
          <w:sz w:val="18"/>
          <w:szCs w:val="18"/>
          <w:lang w:val="de-DE"/>
        </w:rPr>
      </w:pPr>
      <w:r w:rsidRPr="008E4722">
        <w:rPr>
          <w:rFonts w:ascii="Verdana" w:hAnsi="Verdana"/>
          <w:b/>
          <w:bCs/>
          <w:sz w:val="18"/>
          <w:szCs w:val="18"/>
          <w:lang w:val="de-DE"/>
        </w:rPr>
        <w:t>Über Capgemini</w:t>
      </w:r>
    </w:p>
    <w:p w14:paraId="3605581B" w14:textId="77777777" w:rsidR="004175B8" w:rsidRDefault="004175B8" w:rsidP="004175B8">
      <w:pPr>
        <w:jc w:val="both"/>
        <w:rPr>
          <w:rFonts w:ascii="Verdana" w:hAnsi="Verdana"/>
          <w:sz w:val="18"/>
          <w:szCs w:val="18"/>
          <w:lang w:val="de-DE"/>
        </w:rPr>
      </w:pPr>
      <w:bookmarkStart w:id="3" w:name="_Hlk36811885"/>
      <w:r w:rsidRPr="00B4482D">
        <w:rPr>
          <w:rFonts w:ascii="Verdana" w:hAnsi="Verdana"/>
          <w:sz w:val="18"/>
          <w:szCs w:val="18"/>
          <w:lang w:val="de-DE"/>
        </w:rPr>
        <w:t xml:space="preserve">Capgemini ist einer der weltweit führenden Anbieter von Management- und IT-Beratung, Digitaler Transformation sowie Technologie- und Ingenieursdienstleistungen. Als ein Wegbereiter für Innovation unterstützt das Unternehmen seine Kunden bei deren komplexen Herausforderungen rund um Cloud, Digital und Plattformen. Auf dem Fundament von mehr als 50 Jahren Erfahrung und umfangreichem branchenspezifischen Know-how hilft Capgemini seinen Kunden, ihre Geschäftsziele zu erreichen. Hierfür steht ein komplettes Leistungsspektrum von der Strategieentwicklung bis zum Geschäftsbetrieb zur Verfügung. </w:t>
      </w:r>
      <w:bookmarkEnd w:id="3"/>
      <w:r w:rsidRPr="00B4482D">
        <w:rPr>
          <w:rFonts w:ascii="Verdana" w:hAnsi="Verdana"/>
          <w:sz w:val="18"/>
          <w:szCs w:val="18"/>
          <w:lang w:val="de-DE"/>
        </w:rPr>
        <w:t>Capgemini ist überzeugt davon, dass der geschäftliche Wert von Technologie durch Menschen entsteht und agiert als ein multikulturelles Unternehmen mit 270.000 Mitarbeitern in fast 50 Ländern. Einschließlich Altran beläuft sich der Umsatz für das Jahr 2019 auf 17 Milliarden Euro.</w:t>
      </w:r>
    </w:p>
    <w:p w14:paraId="0611DEDA" w14:textId="77777777" w:rsidR="004175B8" w:rsidRPr="008E4722" w:rsidRDefault="004175B8" w:rsidP="004175B8">
      <w:pPr>
        <w:jc w:val="both"/>
        <w:rPr>
          <w:rFonts w:ascii="Verdana" w:hAnsi="Verdana"/>
          <w:sz w:val="18"/>
          <w:szCs w:val="18"/>
          <w:lang w:val="de-DE"/>
        </w:rPr>
      </w:pPr>
    </w:p>
    <w:p w14:paraId="769EF8E8" w14:textId="2022AA3D" w:rsidR="004175B8" w:rsidRDefault="004175B8" w:rsidP="004175B8">
      <w:pPr>
        <w:jc w:val="both"/>
        <w:rPr>
          <w:rFonts w:ascii="Verdana" w:hAnsi="Verdana"/>
          <w:sz w:val="18"/>
          <w:szCs w:val="18"/>
        </w:rPr>
      </w:pPr>
      <w:r w:rsidRPr="008E4722">
        <w:rPr>
          <w:rFonts w:ascii="Verdana" w:hAnsi="Verdana"/>
          <w:sz w:val="18"/>
          <w:szCs w:val="18"/>
          <w:lang w:val="de-DE"/>
        </w:rPr>
        <w:t>Mehr unter</w:t>
      </w:r>
      <w:r w:rsidR="00D16E72">
        <w:rPr>
          <w:rFonts w:ascii="Verdana" w:hAnsi="Verdana"/>
          <w:sz w:val="18"/>
          <w:szCs w:val="18"/>
          <w:lang w:val="de-DE"/>
        </w:rPr>
        <w:t xml:space="preserve"> </w:t>
      </w:r>
      <w:hyperlink r:id="rId20" w:history="1">
        <w:r w:rsidR="00D16E72" w:rsidRPr="00746C69">
          <w:rPr>
            <w:rStyle w:val="Hyperlink"/>
            <w:rFonts w:ascii="Verdana" w:hAnsi="Verdana"/>
            <w:sz w:val="18"/>
            <w:szCs w:val="18"/>
            <w:lang w:val="de-DE"/>
          </w:rPr>
          <w:t>www.capgemini.com/de</w:t>
        </w:r>
      </w:hyperlink>
      <w:r w:rsidRPr="008E4722">
        <w:rPr>
          <w:rFonts w:ascii="Verdana" w:hAnsi="Verdana"/>
          <w:sz w:val="18"/>
          <w:szCs w:val="18"/>
          <w:lang w:val="de-DE"/>
        </w:rPr>
        <w:t xml:space="preserve">. </w:t>
      </w:r>
      <w:r w:rsidRPr="00F34398">
        <w:rPr>
          <w:rFonts w:ascii="Verdana" w:hAnsi="Verdana"/>
          <w:i/>
          <w:sz w:val="18"/>
          <w:szCs w:val="18"/>
        </w:rPr>
        <w:t>People matter, results count.</w:t>
      </w:r>
      <w:r w:rsidRPr="00F34398">
        <w:rPr>
          <w:rFonts w:ascii="Verdana" w:hAnsi="Verdana"/>
          <w:sz w:val="18"/>
          <w:szCs w:val="18"/>
        </w:rPr>
        <w:t xml:space="preserve"> </w:t>
      </w:r>
    </w:p>
    <w:p w14:paraId="6CE996B6" w14:textId="5847B8EE" w:rsidR="00D16E72" w:rsidRPr="00D16E72" w:rsidRDefault="00D16E72" w:rsidP="004175B8">
      <w:pPr>
        <w:jc w:val="both"/>
        <w:rPr>
          <w:rFonts w:ascii="Verdana" w:hAnsi="Verdana"/>
          <w:b/>
          <w:bCs/>
          <w:sz w:val="18"/>
          <w:szCs w:val="18"/>
        </w:rPr>
      </w:pPr>
    </w:p>
    <w:p w14:paraId="528E6331" w14:textId="09F503C3" w:rsidR="00D16E72" w:rsidRPr="00D16E72" w:rsidRDefault="00D16E72" w:rsidP="004175B8">
      <w:pPr>
        <w:jc w:val="both"/>
        <w:rPr>
          <w:rFonts w:ascii="Verdana" w:hAnsi="Verdana"/>
          <w:b/>
          <w:bCs/>
          <w:sz w:val="18"/>
          <w:szCs w:val="18"/>
        </w:rPr>
      </w:pPr>
      <w:r w:rsidRPr="00D16E72">
        <w:rPr>
          <w:rFonts w:ascii="Verdana" w:hAnsi="Verdana"/>
          <w:b/>
          <w:bCs/>
          <w:sz w:val="18"/>
          <w:szCs w:val="18"/>
        </w:rPr>
        <w:t>###</w:t>
      </w:r>
    </w:p>
    <w:p w14:paraId="553845CB" w14:textId="6ADA4DF7" w:rsidR="00661768" w:rsidRPr="00F34398" w:rsidRDefault="00661768" w:rsidP="004175B8">
      <w:pPr>
        <w:jc w:val="both"/>
        <w:rPr>
          <w:rFonts w:ascii="Verdana" w:hAnsi="Verdana"/>
          <w:sz w:val="18"/>
          <w:szCs w:val="18"/>
        </w:rPr>
      </w:pPr>
    </w:p>
    <w:p w14:paraId="6A72F515" w14:textId="77777777" w:rsidR="00661768" w:rsidRPr="00D94967" w:rsidRDefault="00661768" w:rsidP="00661768">
      <w:pPr>
        <w:spacing w:after="80"/>
        <w:jc w:val="both"/>
        <w:rPr>
          <w:rFonts w:asciiTheme="minorHAnsi" w:hAnsiTheme="minorHAnsi" w:cs="Arial"/>
          <w:sz w:val="18"/>
          <w:szCs w:val="18"/>
        </w:rPr>
      </w:pPr>
      <w:r w:rsidRPr="00D94967">
        <w:rPr>
          <w:rFonts w:asciiTheme="minorHAnsi" w:hAnsiTheme="minorHAnsi" w:cs="Arial"/>
          <w:sz w:val="18"/>
          <w:szCs w:val="18"/>
        </w:rPr>
        <w:t>Any statements contained in this document that are not historical facts are forward-looking statements as defined in the U.S. Private Securities Litigation Reform Act of 1995. Words such as “anticipate,” “believe,” “estimate,” “expect,” “forecast,” “intend,” “may,” “plan,” “project,” “predict,” “should” and “will” and similar expressions as they relate to SAP are intended to identify such forward-looking statements. SAP undertakes no obligation to publicly update or revise any forward-looking statements. All forward-looking statements are subject to various risks and uncertainties that could cause actual results to differ materially from expectations. The factors that could affect SAP's future financial results are discussed more fully in SAP's filings with the U.S. Securities and Exchange Commission ("SEC"), including SAP's most recent Annual Report on Form 20-F filed with the SEC. Readers are cautioned not to place undue reliance on these forward-looking statements, which speak only as of their dates.</w:t>
      </w:r>
    </w:p>
    <w:p w14:paraId="573103C4" w14:textId="77777777" w:rsidR="00661768" w:rsidRPr="00D94967" w:rsidRDefault="00661768" w:rsidP="00661768">
      <w:pPr>
        <w:spacing w:after="80"/>
        <w:jc w:val="both"/>
        <w:rPr>
          <w:rFonts w:asciiTheme="minorHAnsi" w:hAnsiTheme="minorHAnsi" w:cs="Arial"/>
          <w:color w:val="000000"/>
          <w:sz w:val="18"/>
          <w:szCs w:val="18"/>
        </w:rPr>
      </w:pPr>
      <w:r w:rsidRPr="00D94967">
        <w:rPr>
          <w:rFonts w:asciiTheme="minorHAnsi" w:hAnsiTheme="minorHAnsi" w:cs="Arial"/>
          <w:color w:val="000000"/>
          <w:sz w:val="18"/>
          <w:szCs w:val="18"/>
        </w:rPr>
        <w:t>© 2020 SAP SE. All rights reserved.</w:t>
      </w:r>
    </w:p>
    <w:p w14:paraId="0E6A4794" w14:textId="77777777" w:rsidR="00661768" w:rsidRPr="00D94967" w:rsidRDefault="00661768" w:rsidP="00661768">
      <w:pPr>
        <w:autoSpaceDE w:val="0"/>
        <w:autoSpaceDN w:val="0"/>
        <w:adjustRightInd w:val="0"/>
        <w:jc w:val="both"/>
        <w:rPr>
          <w:rFonts w:asciiTheme="minorHAnsi" w:hAnsiTheme="minorHAnsi" w:cstheme="majorHAnsi"/>
        </w:rPr>
      </w:pPr>
      <w:r w:rsidRPr="00D94967">
        <w:rPr>
          <w:rFonts w:asciiTheme="minorHAnsi" w:hAnsiTheme="minorHAnsi" w:cs="Arial"/>
          <w:color w:val="000000"/>
          <w:sz w:val="18"/>
          <w:szCs w:val="18"/>
        </w:rPr>
        <w:t xml:space="preserve">SAP and other SAP products and services mentioned herein as well as their respective logos are trademarks or registered trademarks of SAP SE in Germany and other countries. Please see </w:t>
      </w:r>
      <w:hyperlink r:id="rId21" w:history="1">
        <w:r w:rsidRPr="00D94967">
          <w:rPr>
            <w:rStyle w:val="Hyperlink"/>
            <w:rFonts w:asciiTheme="minorHAnsi" w:hAnsiTheme="minorHAnsi" w:cs="Arial"/>
            <w:sz w:val="18"/>
            <w:szCs w:val="18"/>
          </w:rPr>
          <w:t>https://www.sap.com/copyright</w:t>
        </w:r>
      </w:hyperlink>
      <w:r w:rsidRPr="00D94967">
        <w:rPr>
          <w:rFonts w:asciiTheme="minorHAnsi" w:hAnsiTheme="minorHAnsi" w:cs="Arial"/>
          <w:color w:val="000000"/>
          <w:sz w:val="18"/>
          <w:szCs w:val="18"/>
        </w:rPr>
        <w:t xml:space="preserve"> for additional trademark information and notices.</w:t>
      </w:r>
    </w:p>
    <w:p w14:paraId="1E48B649" w14:textId="77777777" w:rsidR="00661768" w:rsidRDefault="00661768" w:rsidP="00661768">
      <w:pPr>
        <w:autoSpaceDE w:val="0"/>
        <w:autoSpaceDN w:val="0"/>
        <w:adjustRightInd w:val="0"/>
        <w:jc w:val="both"/>
        <w:rPr>
          <w:rFonts w:asciiTheme="minorHAnsi" w:hAnsiTheme="minorHAnsi" w:cstheme="majorHAnsi"/>
          <w:sz w:val="18"/>
          <w:szCs w:val="18"/>
        </w:rPr>
      </w:pPr>
    </w:p>
    <w:p w14:paraId="53EDF909" w14:textId="77777777" w:rsidR="00661768" w:rsidRPr="00F34398" w:rsidRDefault="00661768" w:rsidP="004175B8">
      <w:pPr>
        <w:jc w:val="both"/>
        <w:rPr>
          <w:rFonts w:ascii="Verdana" w:hAnsi="Verdana"/>
          <w:sz w:val="18"/>
          <w:szCs w:val="18"/>
        </w:rPr>
      </w:pPr>
    </w:p>
    <w:p w14:paraId="1AC809F8" w14:textId="70D43F4C" w:rsidR="004265EB" w:rsidRPr="00377436" w:rsidRDefault="004265EB" w:rsidP="005D3CC6">
      <w:pPr>
        <w:autoSpaceDE w:val="0"/>
        <w:autoSpaceDN w:val="0"/>
        <w:adjustRightInd w:val="0"/>
        <w:jc w:val="both"/>
        <w:rPr>
          <w:rFonts w:asciiTheme="minorHAnsi" w:hAnsiTheme="minorHAnsi" w:cstheme="majorHAnsi"/>
          <w:sz w:val="18"/>
          <w:szCs w:val="18"/>
        </w:rPr>
      </w:pPr>
    </w:p>
    <w:sectPr w:rsidR="004265EB" w:rsidRPr="00377436" w:rsidSect="00F2682B">
      <w:headerReference w:type="default" r:id="rId22"/>
      <w:footerReference w:type="default" r:id="rId23"/>
      <w:headerReference w:type="first" r:id="rId24"/>
      <w:footerReference w:type="first" r:id="rId25"/>
      <w:pgSz w:w="11906" w:h="16838" w:code="9"/>
      <w:pgMar w:top="1440" w:right="1077" w:bottom="1440" w:left="1077"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44B1E" w14:textId="77777777" w:rsidR="00DB149F" w:rsidRDefault="00DB149F">
      <w:r>
        <w:separator/>
      </w:r>
    </w:p>
  </w:endnote>
  <w:endnote w:type="continuationSeparator" w:id="0">
    <w:p w14:paraId="192C182A" w14:textId="77777777" w:rsidR="00DB149F" w:rsidRDefault="00DB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B1DC9" w14:textId="7DE0645F" w:rsidR="00FD1D5A" w:rsidRPr="004C41BC" w:rsidRDefault="00FD1D5A" w:rsidP="004C41BC">
    <w:pPr>
      <w:pStyle w:val="Pieddepage1"/>
    </w:pPr>
    <w:r w:rsidRPr="004C41BC">
      <w:t xml:space="preserve">Capgemini </w:t>
    </w:r>
    <w:r w:rsidR="00590CD5">
      <w:t>News Alert</w:t>
    </w:r>
    <w:r w:rsidRPr="004C41B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A8B45" w14:textId="0EC1B9F6" w:rsidR="00FD1D5A" w:rsidRPr="0090794D" w:rsidRDefault="00FD1D5A">
    <w:pPr>
      <w:pStyle w:val="Footer"/>
      <w:rPr>
        <w:rFonts w:ascii="Verdana" w:hAnsi="Verdana"/>
        <w:i/>
        <w:sz w:val="16"/>
      </w:rPr>
    </w:pPr>
    <w:r w:rsidRPr="0090794D">
      <w:rPr>
        <w:rFonts w:ascii="Verdana" w:hAnsi="Verdana"/>
        <w:i/>
        <w:sz w:val="16"/>
      </w:rPr>
      <w:t xml:space="preserve">Capgemini </w:t>
    </w:r>
    <w:r w:rsidR="001E2E41">
      <w:rPr>
        <w:rFonts w:ascii="Verdana" w:hAnsi="Verdana"/>
        <w:i/>
        <w:sz w:val="16"/>
      </w:rPr>
      <w:t>News Alert</w:t>
    </w:r>
    <w:r w:rsidRPr="0090794D">
      <w:rPr>
        <w:rFonts w:ascii="Verdana" w:hAnsi="Verdana"/>
        <w: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BFD53" w14:textId="77777777" w:rsidR="00DB149F" w:rsidRDefault="00DB149F">
      <w:r>
        <w:separator/>
      </w:r>
    </w:p>
  </w:footnote>
  <w:footnote w:type="continuationSeparator" w:id="0">
    <w:p w14:paraId="7D5D22D1" w14:textId="77777777" w:rsidR="00DB149F" w:rsidRDefault="00DB1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49C5A" w14:textId="77777777" w:rsidR="00FD1D5A" w:rsidRDefault="00FD1D5A" w:rsidP="00452FF5">
    <w:pPr>
      <w:pStyle w:val="Header"/>
      <w:jc w:val="right"/>
    </w:pPr>
    <w:r>
      <w:rPr>
        <w:noProof/>
        <w:lang w:val="en-IN" w:eastAsia="en-IN"/>
      </w:rPr>
      <w:drawing>
        <wp:inline distT="0" distB="0" distL="0" distR="0" wp14:anchorId="78470389" wp14:editId="575F8F89">
          <wp:extent cx="347345" cy="3232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232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5400E" w14:textId="77777777" w:rsidR="00FD1D5A" w:rsidRDefault="00FD1D5A" w:rsidP="0090794D">
    <w:pPr>
      <w:pStyle w:val="Header"/>
    </w:pPr>
    <w:r>
      <w:rPr>
        <w:noProof/>
        <w:lang w:val="en-IN" w:eastAsia="en-IN"/>
      </w:rPr>
      <w:drawing>
        <wp:inline distT="0" distB="0" distL="0" distR="0" wp14:anchorId="081262D9" wp14:editId="4466DDC6">
          <wp:extent cx="1792605" cy="43307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p>
  <w:p w14:paraId="59D73206" w14:textId="77777777" w:rsidR="00FD1D5A" w:rsidRPr="0090794D" w:rsidRDefault="00FD1D5A" w:rsidP="00907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F05E4"/>
    <w:multiLevelType w:val="hybridMultilevel"/>
    <w:tmpl w:val="51FA3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F00017"/>
    <w:multiLevelType w:val="hybridMultilevel"/>
    <w:tmpl w:val="47EEF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14CC2"/>
    <w:multiLevelType w:val="hybridMultilevel"/>
    <w:tmpl w:val="9EF6DCBA"/>
    <w:lvl w:ilvl="0" w:tplc="72FC9FDE">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82ACC"/>
    <w:multiLevelType w:val="hybridMultilevel"/>
    <w:tmpl w:val="E4D2D3AE"/>
    <w:lvl w:ilvl="0" w:tplc="425C3B2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325783"/>
    <w:multiLevelType w:val="hybridMultilevel"/>
    <w:tmpl w:val="2C22688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3D2B6D46"/>
    <w:multiLevelType w:val="hybridMultilevel"/>
    <w:tmpl w:val="D5F0F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ED11E77"/>
    <w:multiLevelType w:val="hybridMultilevel"/>
    <w:tmpl w:val="9FE232CC"/>
    <w:lvl w:ilvl="0" w:tplc="DBAE524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5410438B"/>
    <w:multiLevelType w:val="hybridMultilevel"/>
    <w:tmpl w:val="D7683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684A4D"/>
    <w:multiLevelType w:val="hybridMultilevel"/>
    <w:tmpl w:val="F54AC918"/>
    <w:lvl w:ilvl="0" w:tplc="347839C0">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89570D"/>
    <w:multiLevelType w:val="hybridMultilevel"/>
    <w:tmpl w:val="902EDB12"/>
    <w:lvl w:ilvl="0" w:tplc="5B0434D8">
      <w:start w:val="415"/>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3C0E39"/>
    <w:multiLevelType w:val="hybridMultilevel"/>
    <w:tmpl w:val="8B54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555DA"/>
    <w:multiLevelType w:val="hybridMultilevel"/>
    <w:tmpl w:val="90FE015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F121A0"/>
    <w:multiLevelType w:val="hybridMultilevel"/>
    <w:tmpl w:val="48B22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490D0C"/>
    <w:multiLevelType w:val="hybridMultilevel"/>
    <w:tmpl w:val="64EE6F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12"/>
  </w:num>
  <w:num w:numId="6">
    <w:abstractNumId w:val="13"/>
  </w:num>
  <w:num w:numId="7">
    <w:abstractNumId w:val="1"/>
  </w:num>
  <w:num w:numId="8">
    <w:abstractNumId w:val="9"/>
  </w:num>
  <w:num w:numId="9">
    <w:abstractNumId w:val="2"/>
  </w:num>
  <w:num w:numId="10">
    <w:abstractNumId w:val="11"/>
  </w:num>
  <w:num w:numId="11">
    <w:abstractNumId w:val="6"/>
  </w:num>
  <w:num w:numId="12">
    <w:abstractNumId w:val="1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F8"/>
    <w:rsid w:val="00004977"/>
    <w:rsid w:val="00007AF6"/>
    <w:rsid w:val="00010B06"/>
    <w:rsid w:val="00012392"/>
    <w:rsid w:val="00012A3F"/>
    <w:rsid w:val="000155EF"/>
    <w:rsid w:val="0001794D"/>
    <w:rsid w:val="0002176B"/>
    <w:rsid w:val="000217B0"/>
    <w:rsid w:val="00023F4B"/>
    <w:rsid w:val="000277F9"/>
    <w:rsid w:val="00031218"/>
    <w:rsid w:val="00034589"/>
    <w:rsid w:val="00037EF2"/>
    <w:rsid w:val="00040B3E"/>
    <w:rsid w:val="00043BB3"/>
    <w:rsid w:val="00052D2A"/>
    <w:rsid w:val="00056164"/>
    <w:rsid w:val="00060CF3"/>
    <w:rsid w:val="0006489C"/>
    <w:rsid w:val="000667B6"/>
    <w:rsid w:val="000713EB"/>
    <w:rsid w:val="0007187D"/>
    <w:rsid w:val="00073034"/>
    <w:rsid w:val="00073B67"/>
    <w:rsid w:val="0008034C"/>
    <w:rsid w:val="00087FE1"/>
    <w:rsid w:val="0009189C"/>
    <w:rsid w:val="00093EDE"/>
    <w:rsid w:val="000A0157"/>
    <w:rsid w:val="000A38C3"/>
    <w:rsid w:val="000A40F8"/>
    <w:rsid w:val="000A532C"/>
    <w:rsid w:val="000A5BBC"/>
    <w:rsid w:val="000B467C"/>
    <w:rsid w:val="000B6F2E"/>
    <w:rsid w:val="000C792D"/>
    <w:rsid w:val="000D2A4A"/>
    <w:rsid w:val="000D749F"/>
    <w:rsid w:val="000E0935"/>
    <w:rsid w:val="000E0F18"/>
    <w:rsid w:val="000E2D93"/>
    <w:rsid w:val="000E2F51"/>
    <w:rsid w:val="000F3757"/>
    <w:rsid w:val="000F427D"/>
    <w:rsid w:val="000F6201"/>
    <w:rsid w:val="001079F6"/>
    <w:rsid w:val="00107B06"/>
    <w:rsid w:val="00117755"/>
    <w:rsid w:val="00127218"/>
    <w:rsid w:val="00127B78"/>
    <w:rsid w:val="00127F08"/>
    <w:rsid w:val="00130417"/>
    <w:rsid w:val="00130552"/>
    <w:rsid w:val="0013096B"/>
    <w:rsid w:val="00133A9F"/>
    <w:rsid w:val="00134126"/>
    <w:rsid w:val="00134884"/>
    <w:rsid w:val="001446C7"/>
    <w:rsid w:val="001476D7"/>
    <w:rsid w:val="0015130D"/>
    <w:rsid w:val="0015244D"/>
    <w:rsid w:val="0015522D"/>
    <w:rsid w:val="00156840"/>
    <w:rsid w:val="00157DEF"/>
    <w:rsid w:val="001657EC"/>
    <w:rsid w:val="00165BA2"/>
    <w:rsid w:val="001677FA"/>
    <w:rsid w:val="00172478"/>
    <w:rsid w:val="001773EF"/>
    <w:rsid w:val="00186B1E"/>
    <w:rsid w:val="001A03A9"/>
    <w:rsid w:val="001A0683"/>
    <w:rsid w:val="001A35C5"/>
    <w:rsid w:val="001C30E6"/>
    <w:rsid w:val="001C754C"/>
    <w:rsid w:val="001D0078"/>
    <w:rsid w:val="001D12CD"/>
    <w:rsid w:val="001D4874"/>
    <w:rsid w:val="001E06CA"/>
    <w:rsid w:val="001E1AE0"/>
    <w:rsid w:val="001E251B"/>
    <w:rsid w:val="001E2E41"/>
    <w:rsid w:val="001E7D97"/>
    <w:rsid w:val="001F533E"/>
    <w:rsid w:val="001F77E4"/>
    <w:rsid w:val="00203506"/>
    <w:rsid w:val="0020417C"/>
    <w:rsid w:val="00206453"/>
    <w:rsid w:val="002079B0"/>
    <w:rsid w:val="0021540C"/>
    <w:rsid w:val="002176AF"/>
    <w:rsid w:val="00224737"/>
    <w:rsid w:val="002268C8"/>
    <w:rsid w:val="0023019D"/>
    <w:rsid w:val="00234001"/>
    <w:rsid w:val="00235372"/>
    <w:rsid w:val="00247691"/>
    <w:rsid w:val="00247870"/>
    <w:rsid w:val="002614DD"/>
    <w:rsid w:val="00270C0C"/>
    <w:rsid w:val="00272076"/>
    <w:rsid w:val="0028168B"/>
    <w:rsid w:val="00286CEB"/>
    <w:rsid w:val="00292069"/>
    <w:rsid w:val="0029264B"/>
    <w:rsid w:val="002A0DD8"/>
    <w:rsid w:val="002A1CB3"/>
    <w:rsid w:val="002A59F8"/>
    <w:rsid w:val="002B0440"/>
    <w:rsid w:val="002B15C5"/>
    <w:rsid w:val="002B2404"/>
    <w:rsid w:val="002B783E"/>
    <w:rsid w:val="002C292A"/>
    <w:rsid w:val="002C3015"/>
    <w:rsid w:val="002D057F"/>
    <w:rsid w:val="002D1021"/>
    <w:rsid w:val="002D2E36"/>
    <w:rsid w:val="002E488D"/>
    <w:rsid w:val="002F16E4"/>
    <w:rsid w:val="002F278B"/>
    <w:rsid w:val="002F35F1"/>
    <w:rsid w:val="003010A6"/>
    <w:rsid w:val="0030205C"/>
    <w:rsid w:val="00302185"/>
    <w:rsid w:val="003053B3"/>
    <w:rsid w:val="00310140"/>
    <w:rsid w:val="00310D45"/>
    <w:rsid w:val="00317C2C"/>
    <w:rsid w:val="00320481"/>
    <w:rsid w:val="00327AE8"/>
    <w:rsid w:val="003304F5"/>
    <w:rsid w:val="003433A7"/>
    <w:rsid w:val="00356B81"/>
    <w:rsid w:val="00360310"/>
    <w:rsid w:val="00362EBA"/>
    <w:rsid w:val="003659C0"/>
    <w:rsid w:val="003720B2"/>
    <w:rsid w:val="00374C62"/>
    <w:rsid w:val="00374DB7"/>
    <w:rsid w:val="00375D5D"/>
    <w:rsid w:val="00376D14"/>
    <w:rsid w:val="0037727C"/>
    <w:rsid w:val="00377436"/>
    <w:rsid w:val="0038113A"/>
    <w:rsid w:val="00382F67"/>
    <w:rsid w:val="00382FA2"/>
    <w:rsid w:val="003915EB"/>
    <w:rsid w:val="00393DF0"/>
    <w:rsid w:val="00396EF1"/>
    <w:rsid w:val="003A2169"/>
    <w:rsid w:val="003A44F2"/>
    <w:rsid w:val="003B3A55"/>
    <w:rsid w:val="003B4CBD"/>
    <w:rsid w:val="003B619A"/>
    <w:rsid w:val="003C2753"/>
    <w:rsid w:val="003C3AFA"/>
    <w:rsid w:val="003C4DF3"/>
    <w:rsid w:val="003D037D"/>
    <w:rsid w:val="003D3F8E"/>
    <w:rsid w:val="003D4B12"/>
    <w:rsid w:val="003D4C26"/>
    <w:rsid w:val="003D4D56"/>
    <w:rsid w:val="003D5519"/>
    <w:rsid w:val="003E3D30"/>
    <w:rsid w:val="003E6A2E"/>
    <w:rsid w:val="003F555F"/>
    <w:rsid w:val="003F5681"/>
    <w:rsid w:val="003F5C2A"/>
    <w:rsid w:val="004029EE"/>
    <w:rsid w:val="00405714"/>
    <w:rsid w:val="00413695"/>
    <w:rsid w:val="00415D7A"/>
    <w:rsid w:val="00416036"/>
    <w:rsid w:val="00416849"/>
    <w:rsid w:val="004175B8"/>
    <w:rsid w:val="0041762D"/>
    <w:rsid w:val="004214AD"/>
    <w:rsid w:val="004236BE"/>
    <w:rsid w:val="0042510C"/>
    <w:rsid w:val="004265EB"/>
    <w:rsid w:val="004274AF"/>
    <w:rsid w:val="004305F4"/>
    <w:rsid w:val="00432D74"/>
    <w:rsid w:val="00434B48"/>
    <w:rsid w:val="0043594D"/>
    <w:rsid w:val="00443573"/>
    <w:rsid w:val="00444715"/>
    <w:rsid w:val="0044711E"/>
    <w:rsid w:val="0045021A"/>
    <w:rsid w:val="00452D88"/>
    <w:rsid w:val="00452FF5"/>
    <w:rsid w:val="00454DBB"/>
    <w:rsid w:val="004623B6"/>
    <w:rsid w:val="00471F32"/>
    <w:rsid w:val="00473C41"/>
    <w:rsid w:val="004840F0"/>
    <w:rsid w:val="004851AD"/>
    <w:rsid w:val="00485BD1"/>
    <w:rsid w:val="00494D54"/>
    <w:rsid w:val="0049621E"/>
    <w:rsid w:val="004B2C4F"/>
    <w:rsid w:val="004B4E91"/>
    <w:rsid w:val="004C41BC"/>
    <w:rsid w:val="004C4334"/>
    <w:rsid w:val="004C5884"/>
    <w:rsid w:val="004C756A"/>
    <w:rsid w:val="004D0866"/>
    <w:rsid w:val="004D0F4D"/>
    <w:rsid w:val="004D250D"/>
    <w:rsid w:val="004D5701"/>
    <w:rsid w:val="004E0333"/>
    <w:rsid w:val="004E1093"/>
    <w:rsid w:val="004E163B"/>
    <w:rsid w:val="004E1CC5"/>
    <w:rsid w:val="004E5839"/>
    <w:rsid w:val="004E5ABC"/>
    <w:rsid w:val="004F0F01"/>
    <w:rsid w:val="005036B6"/>
    <w:rsid w:val="00503E80"/>
    <w:rsid w:val="005050DE"/>
    <w:rsid w:val="00507C6D"/>
    <w:rsid w:val="005104B5"/>
    <w:rsid w:val="00510F1F"/>
    <w:rsid w:val="005112EE"/>
    <w:rsid w:val="00513975"/>
    <w:rsid w:val="00520BB0"/>
    <w:rsid w:val="00523330"/>
    <w:rsid w:val="005267D0"/>
    <w:rsid w:val="00534ABB"/>
    <w:rsid w:val="00540C10"/>
    <w:rsid w:val="005419BA"/>
    <w:rsid w:val="005423CE"/>
    <w:rsid w:val="00546266"/>
    <w:rsid w:val="00551F04"/>
    <w:rsid w:val="00561374"/>
    <w:rsid w:val="00561397"/>
    <w:rsid w:val="00572732"/>
    <w:rsid w:val="00572794"/>
    <w:rsid w:val="00573B5E"/>
    <w:rsid w:val="00576A40"/>
    <w:rsid w:val="00590CD5"/>
    <w:rsid w:val="00590EB4"/>
    <w:rsid w:val="00590F92"/>
    <w:rsid w:val="00594875"/>
    <w:rsid w:val="005959D4"/>
    <w:rsid w:val="005A2851"/>
    <w:rsid w:val="005B204A"/>
    <w:rsid w:val="005B41EA"/>
    <w:rsid w:val="005B4933"/>
    <w:rsid w:val="005C012A"/>
    <w:rsid w:val="005C1C4B"/>
    <w:rsid w:val="005C7E66"/>
    <w:rsid w:val="005D2128"/>
    <w:rsid w:val="005D3CC6"/>
    <w:rsid w:val="005D45E0"/>
    <w:rsid w:val="005D5F2D"/>
    <w:rsid w:val="005E71D6"/>
    <w:rsid w:val="005F1701"/>
    <w:rsid w:val="005F6913"/>
    <w:rsid w:val="005F725E"/>
    <w:rsid w:val="005F7C28"/>
    <w:rsid w:val="00604140"/>
    <w:rsid w:val="00607D89"/>
    <w:rsid w:val="00613BBD"/>
    <w:rsid w:val="00613F16"/>
    <w:rsid w:val="0061592A"/>
    <w:rsid w:val="00616C23"/>
    <w:rsid w:val="00620911"/>
    <w:rsid w:val="00624A11"/>
    <w:rsid w:val="00640D2B"/>
    <w:rsid w:val="00641462"/>
    <w:rsid w:val="00641713"/>
    <w:rsid w:val="00645C43"/>
    <w:rsid w:val="00645E08"/>
    <w:rsid w:val="006508FB"/>
    <w:rsid w:val="00656001"/>
    <w:rsid w:val="00661768"/>
    <w:rsid w:val="00670345"/>
    <w:rsid w:val="0067221B"/>
    <w:rsid w:val="0067308C"/>
    <w:rsid w:val="006738A3"/>
    <w:rsid w:val="00675D8A"/>
    <w:rsid w:val="00676AA4"/>
    <w:rsid w:val="006953EB"/>
    <w:rsid w:val="0069556C"/>
    <w:rsid w:val="00697A84"/>
    <w:rsid w:val="006A3338"/>
    <w:rsid w:val="006A46C1"/>
    <w:rsid w:val="006A7239"/>
    <w:rsid w:val="006B42D6"/>
    <w:rsid w:val="006B52BA"/>
    <w:rsid w:val="006B75D6"/>
    <w:rsid w:val="006B7AAE"/>
    <w:rsid w:val="006C2EF2"/>
    <w:rsid w:val="006D2D63"/>
    <w:rsid w:val="006D3052"/>
    <w:rsid w:val="006D4197"/>
    <w:rsid w:val="006D55F2"/>
    <w:rsid w:val="006E1F3D"/>
    <w:rsid w:val="006E20DC"/>
    <w:rsid w:val="006E28FF"/>
    <w:rsid w:val="006E2FAA"/>
    <w:rsid w:val="006F0F7C"/>
    <w:rsid w:val="006F1058"/>
    <w:rsid w:val="006F2AAB"/>
    <w:rsid w:val="006F4BDE"/>
    <w:rsid w:val="006F6EAC"/>
    <w:rsid w:val="00700FF8"/>
    <w:rsid w:val="00704B23"/>
    <w:rsid w:val="00712557"/>
    <w:rsid w:val="00720BEF"/>
    <w:rsid w:val="00721049"/>
    <w:rsid w:val="00721609"/>
    <w:rsid w:val="00723135"/>
    <w:rsid w:val="00724E92"/>
    <w:rsid w:val="0072531D"/>
    <w:rsid w:val="00726B73"/>
    <w:rsid w:val="00733B37"/>
    <w:rsid w:val="00742092"/>
    <w:rsid w:val="00743CA1"/>
    <w:rsid w:val="007443C7"/>
    <w:rsid w:val="007463A6"/>
    <w:rsid w:val="007504BE"/>
    <w:rsid w:val="00754DA0"/>
    <w:rsid w:val="00755FD9"/>
    <w:rsid w:val="0075736F"/>
    <w:rsid w:val="007618E1"/>
    <w:rsid w:val="00763A85"/>
    <w:rsid w:val="0077127C"/>
    <w:rsid w:val="007734B1"/>
    <w:rsid w:val="0077382A"/>
    <w:rsid w:val="00774126"/>
    <w:rsid w:val="00774717"/>
    <w:rsid w:val="00776A44"/>
    <w:rsid w:val="00777CB5"/>
    <w:rsid w:val="00781467"/>
    <w:rsid w:val="007815A2"/>
    <w:rsid w:val="00785612"/>
    <w:rsid w:val="007914A7"/>
    <w:rsid w:val="00792D0E"/>
    <w:rsid w:val="00794A8E"/>
    <w:rsid w:val="00795A0A"/>
    <w:rsid w:val="00796AF0"/>
    <w:rsid w:val="007970A1"/>
    <w:rsid w:val="00797BE4"/>
    <w:rsid w:val="007A1DA5"/>
    <w:rsid w:val="007A2100"/>
    <w:rsid w:val="007B01F6"/>
    <w:rsid w:val="007B7E8A"/>
    <w:rsid w:val="007C326C"/>
    <w:rsid w:val="007C5127"/>
    <w:rsid w:val="007C79BE"/>
    <w:rsid w:val="007D56B5"/>
    <w:rsid w:val="007E01F3"/>
    <w:rsid w:val="007E60EF"/>
    <w:rsid w:val="007E69F3"/>
    <w:rsid w:val="007E6CDF"/>
    <w:rsid w:val="007E7593"/>
    <w:rsid w:val="007E76CA"/>
    <w:rsid w:val="007F0C5B"/>
    <w:rsid w:val="007F369E"/>
    <w:rsid w:val="007F73C4"/>
    <w:rsid w:val="008018FC"/>
    <w:rsid w:val="00806D1F"/>
    <w:rsid w:val="00813FE7"/>
    <w:rsid w:val="00826F98"/>
    <w:rsid w:val="00831ACC"/>
    <w:rsid w:val="00845EC0"/>
    <w:rsid w:val="00846043"/>
    <w:rsid w:val="00851D6A"/>
    <w:rsid w:val="0086031E"/>
    <w:rsid w:val="00863FFD"/>
    <w:rsid w:val="00865F8C"/>
    <w:rsid w:val="0087516B"/>
    <w:rsid w:val="00875FA6"/>
    <w:rsid w:val="0087724A"/>
    <w:rsid w:val="008800F9"/>
    <w:rsid w:val="00881881"/>
    <w:rsid w:val="008827C8"/>
    <w:rsid w:val="00895999"/>
    <w:rsid w:val="00895EDF"/>
    <w:rsid w:val="008A42DB"/>
    <w:rsid w:val="008A4E3F"/>
    <w:rsid w:val="008A5383"/>
    <w:rsid w:val="008A54D4"/>
    <w:rsid w:val="008A6E51"/>
    <w:rsid w:val="008B1640"/>
    <w:rsid w:val="008B1F0B"/>
    <w:rsid w:val="008B2DF0"/>
    <w:rsid w:val="008B2F0A"/>
    <w:rsid w:val="008C3725"/>
    <w:rsid w:val="008C7D7D"/>
    <w:rsid w:val="008E23EF"/>
    <w:rsid w:val="008E61CA"/>
    <w:rsid w:val="008F3BD9"/>
    <w:rsid w:val="008F4B2A"/>
    <w:rsid w:val="008F6154"/>
    <w:rsid w:val="00900E9A"/>
    <w:rsid w:val="009022F8"/>
    <w:rsid w:val="0090586C"/>
    <w:rsid w:val="0090794D"/>
    <w:rsid w:val="009168A6"/>
    <w:rsid w:val="009175BB"/>
    <w:rsid w:val="00923A06"/>
    <w:rsid w:val="0092420D"/>
    <w:rsid w:val="009273AC"/>
    <w:rsid w:val="009309C6"/>
    <w:rsid w:val="00934717"/>
    <w:rsid w:val="00934794"/>
    <w:rsid w:val="0093579E"/>
    <w:rsid w:val="00936405"/>
    <w:rsid w:val="0093785F"/>
    <w:rsid w:val="00946FA2"/>
    <w:rsid w:val="00953DF9"/>
    <w:rsid w:val="009563C4"/>
    <w:rsid w:val="00972FF9"/>
    <w:rsid w:val="00973558"/>
    <w:rsid w:val="00976442"/>
    <w:rsid w:val="0098200F"/>
    <w:rsid w:val="00990298"/>
    <w:rsid w:val="00991214"/>
    <w:rsid w:val="00995B9E"/>
    <w:rsid w:val="009A1338"/>
    <w:rsid w:val="009A2716"/>
    <w:rsid w:val="009A7C39"/>
    <w:rsid w:val="009B11AD"/>
    <w:rsid w:val="009B2589"/>
    <w:rsid w:val="009B43E7"/>
    <w:rsid w:val="009B6712"/>
    <w:rsid w:val="009B7252"/>
    <w:rsid w:val="009B79D2"/>
    <w:rsid w:val="009C240C"/>
    <w:rsid w:val="009C3281"/>
    <w:rsid w:val="009E3324"/>
    <w:rsid w:val="009F6F90"/>
    <w:rsid w:val="00A02C99"/>
    <w:rsid w:val="00A03C0C"/>
    <w:rsid w:val="00A0596B"/>
    <w:rsid w:val="00A06698"/>
    <w:rsid w:val="00A11E26"/>
    <w:rsid w:val="00A15B60"/>
    <w:rsid w:val="00A1642A"/>
    <w:rsid w:val="00A22400"/>
    <w:rsid w:val="00A2361A"/>
    <w:rsid w:val="00A2399C"/>
    <w:rsid w:val="00A316C0"/>
    <w:rsid w:val="00A32961"/>
    <w:rsid w:val="00A34C88"/>
    <w:rsid w:val="00A352E0"/>
    <w:rsid w:val="00A35EF1"/>
    <w:rsid w:val="00A364F7"/>
    <w:rsid w:val="00A41548"/>
    <w:rsid w:val="00A42436"/>
    <w:rsid w:val="00A435F8"/>
    <w:rsid w:val="00A472B6"/>
    <w:rsid w:val="00A5346B"/>
    <w:rsid w:val="00A6473E"/>
    <w:rsid w:val="00A660C9"/>
    <w:rsid w:val="00A75269"/>
    <w:rsid w:val="00A766B6"/>
    <w:rsid w:val="00A77B43"/>
    <w:rsid w:val="00A84122"/>
    <w:rsid w:val="00A85D88"/>
    <w:rsid w:val="00A872D0"/>
    <w:rsid w:val="00A94061"/>
    <w:rsid w:val="00A9504D"/>
    <w:rsid w:val="00A95103"/>
    <w:rsid w:val="00A95B31"/>
    <w:rsid w:val="00A97467"/>
    <w:rsid w:val="00A97724"/>
    <w:rsid w:val="00A97FF8"/>
    <w:rsid w:val="00AA05AB"/>
    <w:rsid w:val="00AA2312"/>
    <w:rsid w:val="00AA65C5"/>
    <w:rsid w:val="00AB07BC"/>
    <w:rsid w:val="00AB3C15"/>
    <w:rsid w:val="00AB7223"/>
    <w:rsid w:val="00AC3C3B"/>
    <w:rsid w:val="00AC4618"/>
    <w:rsid w:val="00AC4B39"/>
    <w:rsid w:val="00AC7357"/>
    <w:rsid w:val="00AD54BF"/>
    <w:rsid w:val="00AE1990"/>
    <w:rsid w:val="00AE32BF"/>
    <w:rsid w:val="00AE41B5"/>
    <w:rsid w:val="00AE663F"/>
    <w:rsid w:val="00AF1350"/>
    <w:rsid w:val="00AF49D4"/>
    <w:rsid w:val="00AF5684"/>
    <w:rsid w:val="00AF616C"/>
    <w:rsid w:val="00AF7173"/>
    <w:rsid w:val="00B04BE7"/>
    <w:rsid w:val="00B06EF3"/>
    <w:rsid w:val="00B143A6"/>
    <w:rsid w:val="00B20C2D"/>
    <w:rsid w:val="00B2294A"/>
    <w:rsid w:val="00B30478"/>
    <w:rsid w:val="00B32E16"/>
    <w:rsid w:val="00B35DA5"/>
    <w:rsid w:val="00B54826"/>
    <w:rsid w:val="00B577A7"/>
    <w:rsid w:val="00B6016F"/>
    <w:rsid w:val="00B64443"/>
    <w:rsid w:val="00B7013C"/>
    <w:rsid w:val="00B72237"/>
    <w:rsid w:val="00B74F1A"/>
    <w:rsid w:val="00B804C1"/>
    <w:rsid w:val="00B81E26"/>
    <w:rsid w:val="00B85787"/>
    <w:rsid w:val="00BA5C74"/>
    <w:rsid w:val="00BA7D4B"/>
    <w:rsid w:val="00BB20A1"/>
    <w:rsid w:val="00BB6261"/>
    <w:rsid w:val="00BC0C86"/>
    <w:rsid w:val="00BC0D41"/>
    <w:rsid w:val="00BC53A0"/>
    <w:rsid w:val="00BD0173"/>
    <w:rsid w:val="00BD5469"/>
    <w:rsid w:val="00BE3AFC"/>
    <w:rsid w:val="00BE6428"/>
    <w:rsid w:val="00BE6F49"/>
    <w:rsid w:val="00C05C7E"/>
    <w:rsid w:val="00C05E8C"/>
    <w:rsid w:val="00C104BB"/>
    <w:rsid w:val="00C153F5"/>
    <w:rsid w:val="00C20B79"/>
    <w:rsid w:val="00C20E5C"/>
    <w:rsid w:val="00C21B94"/>
    <w:rsid w:val="00C24D4B"/>
    <w:rsid w:val="00C257EA"/>
    <w:rsid w:val="00C3011D"/>
    <w:rsid w:val="00C3109F"/>
    <w:rsid w:val="00C31AA1"/>
    <w:rsid w:val="00C33E5F"/>
    <w:rsid w:val="00C41733"/>
    <w:rsid w:val="00C42745"/>
    <w:rsid w:val="00C46268"/>
    <w:rsid w:val="00C5110B"/>
    <w:rsid w:val="00C52996"/>
    <w:rsid w:val="00C6278C"/>
    <w:rsid w:val="00C63758"/>
    <w:rsid w:val="00C64531"/>
    <w:rsid w:val="00C718A2"/>
    <w:rsid w:val="00C81803"/>
    <w:rsid w:val="00C912D5"/>
    <w:rsid w:val="00C949F1"/>
    <w:rsid w:val="00CA7A1D"/>
    <w:rsid w:val="00CB4924"/>
    <w:rsid w:val="00CB49B4"/>
    <w:rsid w:val="00CC0A25"/>
    <w:rsid w:val="00CC30B5"/>
    <w:rsid w:val="00CC30C1"/>
    <w:rsid w:val="00CC591D"/>
    <w:rsid w:val="00CD1844"/>
    <w:rsid w:val="00CD519B"/>
    <w:rsid w:val="00CD5EA8"/>
    <w:rsid w:val="00CD68FF"/>
    <w:rsid w:val="00CE2EE3"/>
    <w:rsid w:val="00CF0140"/>
    <w:rsid w:val="00CF308B"/>
    <w:rsid w:val="00CF3927"/>
    <w:rsid w:val="00CF609D"/>
    <w:rsid w:val="00CF69C0"/>
    <w:rsid w:val="00D01962"/>
    <w:rsid w:val="00D04A43"/>
    <w:rsid w:val="00D074C0"/>
    <w:rsid w:val="00D11302"/>
    <w:rsid w:val="00D13245"/>
    <w:rsid w:val="00D16E72"/>
    <w:rsid w:val="00D2353C"/>
    <w:rsid w:val="00D30463"/>
    <w:rsid w:val="00D340EC"/>
    <w:rsid w:val="00D44531"/>
    <w:rsid w:val="00D44DC1"/>
    <w:rsid w:val="00D53410"/>
    <w:rsid w:val="00D53F51"/>
    <w:rsid w:val="00D56F2A"/>
    <w:rsid w:val="00D624CF"/>
    <w:rsid w:val="00D7687B"/>
    <w:rsid w:val="00D80D15"/>
    <w:rsid w:val="00D82664"/>
    <w:rsid w:val="00D83AD9"/>
    <w:rsid w:val="00D83C66"/>
    <w:rsid w:val="00D85989"/>
    <w:rsid w:val="00D9121E"/>
    <w:rsid w:val="00D965F2"/>
    <w:rsid w:val="00D97B83"/>
    <w:rsid w:val="00DA3778"/>
    <w:rsid w:val="00DA4411"/>
    <w:rsid w:val="00DA6D4B"/>
    <w:rsid w:val="00DB0C07"/>
    <w:rsid w:val="00DB149F"/>
    <w:rsid w:val="00DB5CAB"/>
    <w:rsid w:val="00DC446C"/>
    <w:rsid w:val="00DD58B6"/>
    <w:rsid w:val="00DE4C8C"/>
    <w:rsid w:val="00DE68E2"/>
    <w:rsid w:val="00DF11DF"/>
    <w:rsid w:val="00DF335F"/>
    <w:rsid w:val="00DF413F"/>
    <w:rsid w:val="00DF7D13"/>
    <w:rsid w:val="00E077C4"/>
    <w:rsid w:val="00E110C5"/>
    <w:rsid w:val="00E12C25"/>
    <w:rsid w:val="00E26149"/>
    <w:rsid w:val="00E413F7"/>
    <w:rsid w:val="00E4222D"/>
    <w:rsid w:val="00E45B67"/>
    <w:rsid w:val="00E46106"/>
    <w:rsid w:val="00E47991"/>
    <w:rsid w:val="00E54435"/>
    <w:rsid w:val="00E54AED"/>
    <w:rsid w:val="00E56061"/>
    <w:rsid w:val="00E603AA"/>
    <w:rsid w:val="00E640C4"/>
    <w:rsid w:val="00E75019"/>
    <w:rsid w:val="00E81E81"/>
    <w:rsid w:val="00E825FF"/>
    <w:rsid w:val="00E86ED6"/>
    <w:rsid w:val="00E86F29"/>
    <w:rsid w:val="00E92011"/>
    <w:rsid w:val="00E94E7F"/>
    <w:rsid w:val="00EB0DCF"/>
    <w:rsid w:val="00EB20E9"/>
    <w:rsid w:val="00EC07AA"/>
    <w:rsid w:val="00EC56B6"/>
    <w:rsid w:val="00EE07CA"/>
    <w:rsid w:val="00EF0DFC"/>
    <w:rsid w:val="00EF2523"/>
    <w:rsid w:val="00F079D5"/>
    <w:rsid w:val="00F12072"/>
    <w:rsid w:val="00F121CC"/>
    <w:rsid w:val="00F1344E"/>
    <w:rsid w:val="00F15544"/>
    <w:rsid w:val="00F166E8"/>
    <w:rsid w:val="00F2206B"/>
    <w:rsid w:val="00F221F7"/>
    <w:rsid w:val="00F2682B"/>
    <w:rsid w:val="00F26964"/>
    <w:rsid w:val="00F27752"/>
    <w:rsid w:val="00F33342"/>
    <w:rsid w:val="00F34398"/>
    <w:rsid w:val="00F3481F"/>
    <w:rsid w:val="00F407E8"/>
    <w:rsid w:val="00F41B49"/>
    <w:rsid w:val="00F41FE6"/>
    <w:rsid w:val="00F43806"/>
    <w:rsid w:val="00F502A4"/>
    <w:rsid w:val="00F517F2"/>
    <w:rsid w:val="00F62D45"/>
    <w:rsid w:val="00F66983"/>
    <w:rsid w:val="00F6700E"/>
    <w:rsid w:val="00F71FD3"/>
    <w:rsid w:val="00F7210A"/>
    <w:rsid w:val="00F825C0"/>
    <w:rsid w:val="00F8276E"/>
    <w:rsid w:val="00F835FF"/>
    <w:rsid w:val="00F90B74"/>
    <w:rsid w:val="00F96267"/>
    <w:rsid w:val="00FB20B7"/>
    <w:rsid w:val="00FB7DED"/>
    <w:rsid w:val="00FC2900"/>
    <w:rsid w:val="00FD099B"/>
    <w:rsid w:val="00FD1D5A"/>
    <w:rsid w:val="00FD2F06"/>
    <w:rsid w:val="00FD6749"/>
    <w:rsid w:val="00FD6B0F"/>
    <w:rsid w:val="00FF1543"/>
    <w:rsid w:val="00FF2865"/>
    <w:rsid w:val="00FF29E2"/>
    <w:rsid w:val="00FF49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CEA8D3"/>
  <w15:docId w15:val="{9707893E-5A4F-48B4-9B99-17C9280D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C86"/>
  </w:style>
  <w:style w:type="paragraph" w:styleId="Heading2">
    <w:name w:val="heading 2"/>
    <w:basedOn w:val="Normal"/>
    <w:next w:val="Normal"/>
    <w:link w:val="Heading2Char"/>
    <w:semiHidden/>
    <w:unhideWhenUsed/>
    <w:qFormat/>
    <w:rsid w:val="007E6CDF"/>
    <w:pPr>
      <w:keepNext/>
      <w:keepLines/>
      <w:spacing w:before="40"/>
      <w:outlineLvl w:val="1"/>
    </w:pPr>
    <w:rPr>
      <w:rFonts w:asciiTheme="majorHAnsi" w:eastAsiaTheme="majorEastAsia" w:hAnsiTheme="majorHAnsi" w:cstheme="majorBidi"/>
      <w:color w:val="005381" w:themeColor="accent1" w:themeShade="BF"/>
      <w:sz w:val="26"/>
      <w:szCs w:val="26"/>
    </w:rPr>
  </w:style>
  <w:style w:type="paragraph" w:styleId="Heading3">
    <w:name w:val="heading 3"/>
    <w:basedOn w:val="Normal"/>
    <w:next w:val="Normal"/>
    <w:qFormat/>
    <w:rsid w:val="00BC0C86"/>
    <w:pPr>
      <w:keepNext/>
      <w:outlineLvl w:val="2"/>
    </w:pPr>
    <w:rPr>
      <w:b/>
      <w:color w:val="000000"/>
      <w:sz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C0C86"/>
    <w:rPr>
      <w:b/>
      <w:color w:val="000000"/>
      <w:sz w:val="28"/>
      <w:lang w:val="en-GB"/>
    </w:rPr>
  </w:style>
  <w:style w:type="character" w:styleId="Hyperlink">
    <w:name w:val="Hyperlink"/>
    <w:basedOn w:val="DefaultParagraphFont"/>
    <w:uiPriority w:val="99"/>
    <w:rsid w:val="00BC0C86"/>
    <w:rPr>
      <w:color w:val="0000FF"/>
      <w:u w:val="single"/>
    </w:rPr>
  </w:style>
  <w:style w:type="paragraph" w:styleId="NormalWeb">
    <w:name w:val="Normal (Web)"/>
    <w:basedOn w:val="Normal"/>
    <w:rsid w:val="00BC0C86"/>
    <w:pPr>
      <w:spacing w:before="100" w:beforeAutospacing="1" w:after="100" w:afterAutospacing="1"/>
    </w:pPr>
    <w:rPr>
      <w:rFonts w:ascii="Arial Unicode MS" w:eastAsia="Arial Unicode MS" w:hAnsi="Arial Unicode MS" w:cs="Arial Unicode MS"/>
      <w:sz w:val="24"/>
      <w:szCs w:val="24"/>
      <w:lang w:val="fr-FR" w:eastAsia="fr-FR"/>
    </w:rPr>
  </w:style>
  <w:style w:type="paragraph" w:styleId="Header">
    <w:name w:val="header"/>
    <w:basedOn w:val="Normal"/>
    <w:rsid w:val="00C05C7E"/>
    <w:pPr>
      <w:tabs>
        <w:tab w:val="center" w:pos="4536"/>
        <w:tab w:val="right" w:pos="9072"/>
      </w:tabs>
    </w:pPr>
  </w:style>
  <w:style w:type="paragraph" w:styleId="Footer">
    <w:name w:val="footer"/>
    <w:basedOn w:val="Normal"/>
    <w:rsid w:val="00C05C7E"/>
    <w:pPr>
      <w:tabs>
        <w:tab w:val="center" w:pos="4536"/>
        <w:tab w:val="right" w:pos="9072"/>
      </w:tabs>
    </w:pPr>
  </w:style>
  <w:style w:type="table" w:styleId="TableGrid">
    <w:name w:val="Table Grid"/>
    <w:basedOn w:val="TableNormal"/>
    <w:rsid w:val="0022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24737"/>
  </w:style>
  <w:style w:type="character" w:styleId="FootnoteReference">
    <w:name w:val="footnote reference"/>
    <w:basedOn w:val="DefaultParagraphFont"/>
    <w:semiHidden/>
    <w:rsid w:val="00224737"/>
    <w:rPr>
      <w:vertAlign w:val="superscript"/>
    </w:rPr>
  </w:style>
  <w:style w:type="paragraph" w:styleId="BalloonText">
    <w:name w:val="Balloon Text"/>
    <w:basedOn w:val="Normal"/>
    <w:semiHidden/>
    <w:rsid w:val="00A97724"/>
    <w:rPr>
      <w:rFonts w:ascii="Tahoma" w:hAnsi="Tahoma" w:cs="Tahoma"/>
      <w:sz w:val="16"/>
      <w:szCs w:val="16"/>
    </w:rPr>
  </w:style>
  <w:style w:type="paragraph" w:customStyle="1" w:styleId="AboutCapgemini">
    <w:name w:val="About Capgemini"/>
    <w:basedOn w:val="Heading3"/>
    <w:next w:val="Normal"/>
    <w:autoRedefine/>
    <w:rsid w:val="00A11E26"/>
    <w:pPr>
      <w:jc w:val="both"/>
    </w:pPr>
    <w:rPr>
      <w:b w:val="0"/>
      <w:lang w:eastAsia="fr-FR"/>
    </w:rPr>
  </w:style>
  <w:style w:type="paragraph" w:customStyle="1" w:styleId="Pieddepage1">
    <w:name w:val="Pied de page1"/>
    <w:basedOn w:val="Normal"/>
    <w:autoRedefine/>
    <w:rsid w:val="004C41BC"/>
    <w:pPr>
      <w:tabs>
        <w:tab w:val="left" w:pos="9540"/>
      </w:tabs>
      <w:ind w:right="360"/>
      <w:jc w:val="both"/>
    </w:pPr>
    <w:rPr>
      <w:rFonts w:asciiTheme="majorHAnsi" w:hAnsiTheme="majorHAnsi" w:cs="Arial"/>
      <w:i/>
      <w:color w:val="000000" w:themeColor="text1"/>
      <w:sz w:val="16"/>
    </w:rPr>
  </w:style>
  <w:style w:type="paragraph" w:customStyle="1" w:styleId="Boilerplate">
    <w:name w:val="Boilerplate"/>
    <w:qFormat/>
    <w:rsid w:val="004C41BC"/>
    <w:pPr>
      <w:spacing w:after="120" w:line="200" w:lineRule="exact"/>
      <w:ind w:right="11"/>
      <w:jc w:val="both"/>
    </w:pPr>
    <w:rPr>
      <w:rFonts w:asciiTheme="minorHAnsi" w:eastAsiaTheme="minorHAnsi" w:hAnsiTheme="minorHAnsi" w:cstheme="minorBidi"/>
      <w:noProof/>
      <w:color w:val="000000" w:themeColor="text1"/>
      <w:sz w:val="16"/>
      <w:szCs w:val="22"/>
    </w:rPr>
  </w:style>
  <w:style w:type="paragraph" w:customStyle="1" w:styleId="BoilerplateHead">
    <w:name w:val="Boilerplate Head"/>
    <w:basedOn w:val="Boilerplate"/>
    <w:qFormat/>
    <w:rsid w:val="004C41BC"/>
    <w:pPr>
      <w:keepNext/>
      <w:keepLines/>
      <w:spacing w:before="600"/>
      <w:ind w:right="14"/>
    </w:pPr>
    <w:rPr>
      <w:b/>
      <w:color w:val="2B143D" w:themeColor="text2"/>
      <w:sz w:val="18"/>
    </w:rPr>
  </w:style>
  <w:style w:type="character" w:styleId="CommentReference">
    <w:name w:val="annotation reference"/>
    <w:basedOn w:val="DefaultParagraphFont"/>
    <w:uiPriority w:val="99"/>
    <w:semiHidden/>
    <w:unhideWhenUsed/>
    <w:rsid w:val="003D4B12"/>
    <w:rPr>
      <w:sz w:val="16"/>
      <w:szCs w:val="16"/>
    </w:rPr>
  </w:style>
  <w:style w:type="paragraph" w:styleId="CommentText">
    <w:name w:val="annotation text"/>
    <w:basedOn w:val="Normal"/>
    <w:link w:val="CommentTextChar"/>
    <w:uiPriority w:val="99"/>
    <w:unhideWhenUsed/>
    <w:rsid w:val="003D4B12"/>
    <w:pPr>
      <w:spacing w:after="160"/>
    </w:pPr>
    <w:rPr>
      <w:rFonts w:asciiTheme="minorHAnsi" w:eastAsiaTheme="minorHAnsi" w:hAnsiTheme="minorHAnsi" w:cstheme="minorBidi"/>
      <w:lang w:val="en-GB"/>
    </w:rPr>
  </w:style>
  <w:style w:type="character" w:customStyle="1" w:styleId="CommentTextChar">
    <w:name w:val="Comment Text Char"/>
    <w:basedOn w:val="DefaultParagraphFont"/>
    <w:link w:val="CommentText"/>
    <w:uiPriority w:val="99"/>
    <w:rsid w:val="003D4B12"/>
    <w:rPr>
      <w:rFonts w:asciiTheme="minorHAnsi" w:eastAsiaTheme="minorHAnsi" w:hAnsiTheme="minorHAnsi" w:cstheme="minorBidi"/>
      <w:lang w:val="en-GB"/>
    </w:rPr>
  </w:style>
  <w:style w:type="character" w:customStyle="1" w:styleId="UnresolvedMention1">
    <w:name w:val="Unresolved Mention1"/>
    <w:basedOn w:val="DefaultParagraphFont"/>
    <w:uiPriority w:val="99"/>
    <w:semiHidden/>
    <w:unhideWhenUsed/>
    <w:rsid w:val="002B2404"/>
    <w:rPr>
      <w:color w:val="605E5C"/>
      <w:shd w:val="clear" w:color="auto" w:fill="E1DFDD"/>
    </w:rPr>
  </w:style>
  <w:style w:type="paragraph" w:styleId="CommentSubject">
    <w:name w:val="annotation subject"/>
    <w:basedOn w:val="CommentText"/>
    <w:next w:val="CommentText"/>
    <w:link w:val="CommentSubjectChar"/>
    <w:semiHidden/>
    <w:unhideWhenUsed/>
    <w:rsid w:val="00743CA1"/>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semiHidden/>
    <w:rsid w:val="00743CA1"/>
    <w:rPr>
      <w:rFonts w:asciiTheme="minorHAnsi" w:eastAsiaTheme="minorHAnsi" w:hAnsiTheme="minorHAnsi" w:cstheme="minorBidi"/>
      <w:b/>
      <w:bCs/>
      <w:lang w:val="en-GB"/>
    </w:rPr>
  </w:style>
  <w:style w:type="paragraph" w:styleId="NoSpacing">
    <w:name w:val="No Spacing"/>
    <w:basedOn w:val="Normal"/>
    <w:uiPriority w:val="1"/>
    <w:qFormat/>
    <w:rsid w:val="00AA05AB"/>
    <w:rPr>
      <w:rFonts w:ascii="Calibri" w:eastAsiaTheme="minorHAnsi" w:hAnsi="Calibri" w:cs="Calibri"/>
      <w:sz w:val="22"/>
      <w:szCs w:val="22"/>
      <w:lang w:val="en-GB" w:eastAsia="en-GB"/>
    </w:rPr>
  </w:style>
  <w:style w:type="paragraph" w:styleId="Revision">
    <w:name w:val="Revision"/>
    <w:hidden/>
    <w:uiPriority w:val="99"/>
    <w:semiHidden/>
    <w:rsid w:val="003C3AFA"/>
  </w:style>
  <w:style w:type="character" w:styleId="FollowedHyperlink">
    <w:name w:val="FollowedHyperlink"/>
    <w:basedOn w:val="DefaultParagraphFont"/>
    <w:semiHidden/>
    <w:unhideWhenUsed/>
    <w:rsid w:val="007A2100"/>
    <w:rPr>
      <w:color w:val="E6E7E7" w:themeColor="followedHyperlink"/>
      <w:u w:val="single"/>
    </w:rPr>
  </w:style>
  <w:style w:type="paragraph" w:styleId="ListParagraph">
    <w:name w:val="List Paragraph"/>
    <w:aliases w:val="List Paragraph1,Level 1 Puce,Listenabsatz,?,Listenabsatz1,Fo,リスト段落,Plan,列出段落2,Foo,Bullet List,FooterText,numbered,Paragraphe de liste1,Bulletr List Paragraph,列出段落,列出段落1"/>
    <w:basedOn w:val="Normal"/>
    <w:link w:val="ListParagraphChar"/>
    <w:uiPriority w:val="34"/>
    <w:qFormat/>
    <w:rsid w:val="00AA65C5"/>
    <w:pPr>
      <w:ind w:left="720"/>
      <w:contextualSpacing/>
    </w:pPr>
  </w:style>
  <w:style w:type="paragraph" w:styleId="EndnoteText">
    <w:name w:val="endnote text"/>
    <w:basedOn w:val="Normal"/>
    <w:link w:val="EndnoteTextChar"/>
    <w:semiHidden/>
    <w:unhideWhenUsed/>
    <w:rsid w:val="00520BB0"/>
  </w:style>
  <w:style w:type="character" w:customStyle="1" w:styleId="EndnoteTextChar">
    <w:name w:val="Endnote Text Char"/>
    <w:basedOn w:val="DefaultParagraphFont"/>
    <w:link w:val="EndnoteText"/>
    <w:semiHidden/>
    <w:rsid w:val="00520BB0"/>
  </w:style>
  <w:style w:type="character" w:styleId="EndnoteReference">
    <w:name w:val="endnote reference"/>
    <w:basedOn w:val="DefaultParagraphFont"/>
    <w:semiHidden/>
    <w:unhideWhenUsed/>
    <w:rsid w:val="00520BB0"/>
    <w:rPr>
      <w:vertAlign w:val="superscript"/>
    </w:rPr>
  </w:style>
  <w:style w:type="paragraph" w:customStyle="1" w:styleId="Default">
    <w:name w:val="Default"/>
    <w:rsid w:val="00CF308B"/>
    <w:pPr>
      <w:autoSpaceDE w:val="0"/>
      <w:autoSpaceDN w:val="0"/>
      <w:adjustRightInd w:val="0"/>
    </w:pPr>
    <w:rPr>
      <w:rFonts w:ascii="Arial" w:hAnsi="Arial" w:cs="Arial"/>
      <w:color w:val="000000"/>
      <w:sz w:val="24"/>
      <w:szCs w:val="24"/>
      <w:lang w:eastAsia="en-GB"/>
    </w:rPr>
  </w:style>
  <w:style w:type="character" w:customStyle="1" w:styleId="ListParagraphChar">
    <w:name w:val="List Paragraph Char"/>
    <w:aliases w:val="List Paragraph1 Char,Level 1 Puce Char,Listenabsatz Char,? Char,Listenabsatz1 Char,Fo Char,リスト段落 Char,Plan Char,列出段落2 Char,Foo Char,Bullet List Char,FooterText Char,numbered Char,Paragraphe de liste1 Char,Bulletr List Paragraph Char"/>
    <w:link w:val="ListParagraph"/>
    <w:uiPriority w:val="34"/>
    <w:rsid w:val="00CF308B"/>
  </w:style>
  <w:style w:type="character" w:customStyle="1" w:styleId="UnresolvedMention2">
    <w:name w:val="Unresolved Mention2"/>
    <w:basedOn w:val="DefaultParagraphFont"/>
    <w:uiPriority w:val="99"/>
    <w:semiHidden/>
    <w:unhideWhenUsed/>
    <w:rsid w:val="00A95103"/>
    <w:rPr>
      <w:color w:val="605E5C"/>
      <w:shd w:val="clear" w:color="auto" w:fill="E1DFDD"/>
    </w:rPr>
  </w:style>
  <w:style w:type="character" w:styleId="Strong">
    <w:name w:val="Strong"/>
    <w:basedOn w:val="DefaultParagraphFont"/>
    <w:uiPriority w:val="22"/>
    <w:qFormat/>
    <w:rsid w:val="00485BD1"/>
    <w:rPr>
      <w:b/>
      <w:bCs/>
    </w:rPr>
  </w:style>
  <w:style w:type="paragraph" w:customStyle="1" w:styleId="ugc">
    <w:name w:val="ugc"/>
    <w:basedOn w:val="Normal"/>
    <w:rsid w:val="00641713"/>
    <w:pPr>
      <w:spacing w:before="100" w:beforeAutospacing="1" w:after="100" w:afterAutospacing="1"/>
    </w:pPr>
    <w:rPr>
      <w:sz w:val="24"/>
      <w:szCs w:val="24"/>
    </w:rPr>
  </w:style>
  <w:style w:type="character" w:customStyle="1" w:styleId="Heading2Char">
    <w:name w:val="Heading 2 Char"/>
    <w:basedOn w:val="DefaultParagraphFont"/>
    <w:link w:val="Heading2"/>
    <w:semiHidden/>
    <w:rsid w:val="007E6CDF"/>
    <w:rPr>
      <w:rFonts w:asciiTheme="majorHAnsi" w:eastAsiaTheme="majorEastAsia" w:hAnsiTheme="majorHAnsi" w:cstheme="majorBidi"/>
      <w:color w:val="005381" w:themeColor="accent1" w:themeShade="BF"/>
      <w:sz w:val="26"/>
      <w:szCs w:val="26"/>
    </w:rPr>
  </w:style>
  <w:style w:type="character" w:styleId="UnresolvedMention">
    <w:name w:val="Unresolved Mention"/>
    <w:basedOn w:val="DefaultParagraphFont"/>
    <w:uiPriority w:val="99"/>
    <w:semiHidden/>
    <w:unhideWhenUsed/>
    <w:rsid w:val="009168A6"/>
    <w:rPr>
      <w:color w:val="605E5C"/>
      <w:shd w:val="clear" w:color="auto" w:fill="E1DFDD"/>
    </w:rPr>
  </w:style>
  <w:style w:type="character" w:customStyle="1" w:styleId="BodyText2Char">
    <w:name w:val="Body Text 2 Char"/>
    <w:basedOn w:val="DefaultParagraphFont"/>
    <w:link w:val="BodyText2"/>
    <w:rsid w:val="00C718A2"/>
    <w:rPr>
      <w:b/>
      <w:color w:val="000000"/>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7434">
      <w:bodyDiv w:val="1"/>
      <w:marLeft w:val="0"/>
      <w:marRight w:val="0"/>
      <w:marTop w:val="0"/>
      <w:marBottom w:val="0"/>
      <w:divBdr>
        <w:top w:val="none" w:sz="0" w:space="0" w:color="auto"/>
        <w:left w:val="none" w:sz="0" w:space="0" w:color="auto"/>
        <w:bottom w:val="none" w:sz="0" w:space="0" w:color="auto"/>
        <w:right w:val="none" w:sz="0" w:space="0" w:color="auto"/>
      </w:divBdr>
    </w:div>
    <w:div w:id="4094971">
      <w:bodyDiv w:val="1"/>
      <w:marLeft w:val="0"/>
      <w:marRight w:val="0"/>
      <w:marTop w:val="0"/>
      <w:marBottom w:val="0"/>
      <w:divBdr>
        <w:top w:val="none" w:sz="0" w:space="0" w:color="auto"/>
        <w:left w:val="none" w:sz="0" w:space="0" w:color="auto"/>
        <w:bottom w:val="none" w:sz="0" w:space="0" w:color="auto"/>
        <w:right w:val="none" w:sz="0" w:space="0" w:color="auto"/>
      </w:divBdr>
    </w:div>
    <w:div w:id="74789146">
      <w:bodyDiv w:val="1"/>
      <w:marLeft w:val="0"/>
      <w:marRight w:val="0"/>
      <w:marTop w:val="0"/>
      <w:marBottom w:val="0"/>
      <w:divBdr>
        <w:top w:val="none" w:sz="0" w:space="0" w:color="auto"/>
        <w:left w:val="none" w:sz="0" w:space="0" w:color="auto"/>
        <w:bottom w:val="none" w:sz="0" w:space="0" w:color="auto"/>
        <w:right w:val="none" w:sz="0" w:space="0" w:color="auto"/>
      </w:divBdr>
    </w:div>
    <w:div w:id="271210251">
      <w:bodyDiv w:val="1"/>
      <w:marLeft w:val="0"/>
      <w:marRight w:val="0"/>
      <w:marTop w:val="0"/>
      <w:marBottom w:val="0"/>
      <w:divBdr>
        <w:top w:val="none" w:sz="0" w:space="0" w:color="auto"/>
        <w:left w:val="none" w:sz="0" w:space="0" w:color="auto"/>
        <w:bottom w:val="none" w:sz="0" w:space="0" w:color="auto"/>
        <w:right w:val="none" w:sz="0" w:space="0" w:color="auto"/>
      </w:divBdr>
    </w:div>
    <w:div w:id="359287562">
      <w:bodyDiv w:val="1"/>
      <w:marLeft w:val="0"/>
      <w:marRight w:val="0"/>
      <w:marTop w:val="0"/>
      <w:marBottom w:val="0"/>
      <w:divBdr>
        <w:top w:val="none" w:sz="0" w:space="0" w:color="auto"/>
        <w:left w:val="none" w:sz="0" w:space="0" w:color="auto"/>
        <w:bottom w:val="none" w:sz="0" w:space="0" w:color="auto"/>
        <w:right w:val="none" w:sz="0" w:space="0" w:color="auto"/>
      </w:divBdr>
    </w:div>
    <w:div w:id="484200305">
      <w:bodyDiv w:val="1"/>
      <w:marLeft w:val="0"/>
      <w:marRight w:val="0"/>
      <w:marTop w:val="0"/>
      <w:marBottom w:val="0"/>
      <w:divBdr>
        <w:top w:val="none" w:sz="0" w:space="0" w:color="auto"/>
        <w:left w:val="none" w:sz="0" w:space="0" w:color="auto"/>
        <w:bottom w:val="none" w:sz="0" w:space="0" w:color="auto"/>
        <w:right w:val="none" w:sz="0" w:space="0" w:color="auto"/>
      </w:divBdr>
    </w:div>
    <w:div w:id="666592872">
      <w:bodyDiv w:val="1"/>
      <w:marLeft w:val="0"/>
      <w:marRight w:val="0"/>
      <w:marTop w:val="0"/>
      <w:marBottom w:val="0"/>
      <w:divBdr>
        <w:top w:val="none" w:sz="0" w:space="0" w:color="auto"/>
        <w:left w:val="none" w:sz="0" w:space="0" w:color="auto"/>
        <w:bottom w:val="none" w:sz="0" w:space="0" w:color="auto"/>
        <w:right w:val="none" w:sz="0" w:space="0" w:color="auto"/>
      </w:divBdr>
    </w:div>
    <w:div w:id="837773582">
      <w:bodyDiv w:val="1"/>
      <w:marLeft w:val="0"/>
      <w:marRight w:val="0"/>
      <w:marTop w:val="0"/>
      <w:marBottom w:val="0"/>
      <w:divBdr>
        <w:top w:val="none" w:sz="0" w:space="0" w:color="auto"/>
        <w:left w:val="none" w:sz="0" w:space="0" w:color="auto"/>
        <w:bottom w:val="none" w:sz="0" w:space="0" w:color="auto"/>
        <w:right w:val="none" w:sz="0" w:space="0" w:color="auto"/>
      </w:divBdr>
    </w:div>
    <w:div w:id="1043866468">
      <w:bodyDiv w:val="1"/>
      <w:marLeft w:val="0"/>
      <w:marRight w:val="0"/>
      <w:marTop w:val="0"/>
      <w:marBottom w:val="0"/>
      <w:divBdr>
        <w:top w:val="none" w:sz="0" w:space="0" w:color="auto"/>
        <w:left w:val="none" w:sz="0" w:space="0" w:color="auto"/>
        <w:bottom w:val="none" w:sz="0" w:space="0" w:color="auto"/>
        <w:right w:val="none" w:sz="0" w:space="0" w:color="auto"/>
      </w:divBdr>
    </w:div>
    <w:div w:id="1165780851">
      <w:bodyDiv w:val="1"/>
      <w:marLeft w:val="0"/>
      <w:marRight w:val="0"/>
      <w:marTop w:val="0"/>
      <w:marBottom w:val="0"/>
      <w:divBdr>
        <w:top w:val="none" w:sz="0" w:space="0" w:color="auto"/>
        <w:left w:val="none" w:sz="0" w:space="0" w:color="auto"/>
        <w:bottom w:val="none" w:sz="0" w:space="0" w:color="auto"/>
        <w:right w:val="none" w:sz="0" w:space="0" w:color="auto"/>
      </w:divBdr>
    </w:div>
    <w:div w:id="1217668236">
      <w:bodyDiv w:val="1"/>
      <w:marLeft w:val="0"/>
      <w:marRight w:val="0"/>
      <w:marTop w:val="0"/>
      <w:marBottom w:val="0"/>
      <w:divBdr>
        <w:top w:val="none" w:sz="0" w:space="0" w:color="auto"/>
        <w:left w:val="none" w:sz="0" w:space="0" w:color="auto"/>
        <w:bottom w:val="none" w:sz="0" w:space="0" w:color="auto"/>
        <w:right w:val="none" w:sz="0" w:space="0" w:color="auto"/>
      </w:divBdr>
    </w:div>
    <w:div w:id="1311866443">
      <w:bodyDiv w:val="1"/>
      <w:marLeft w:val="0"/>
      <w:marRight w:val="0"/>
      <w:marTop w:val="0"/>
      <w:marBottom w:val="0"/>
      <w:divBdr>
        <w:top w:val="none" w:sz="0" w:space="0" w:color="auto"/>
        <w:left w:val="none" w:sz="0" w:space="0" w:color="auto"/>
        <w:bottom w:val="none" w:sz="0" w:space="0" w:color="auto"/>
        <w:right w:val="none" w:sz="0" w:space="0" w:color="auto"/>
      </w:divBdr>
    </w:div>
    <w:div w:id="1376349710">
      <w:bodyDiv w:val="1"/>
      <w:marLeft w:val="0"/>
      <w:marRight w:val="0"/>
      <w:marTop w:val="0"/>
      <w:marBottom w:val="0"/>
      <w:divBdr>
        <w:top w:val="none" w:sz="0" w:space="0" w:color="auto"/>
        <w:left w:val="none" w:sz="0" w:space="0" w:color="auto"/>
        <w:bottom w:val="none" w:sz="0" w:space="0" w:color="auto"/>
        <w:right w:val="none" w:sz="0" w:space="0" w:color="auto"/>
      </w:divBdr>
    </w:div>
    <w:div w:id="1425807503">
      <w:bodyDiv w:val="1"/>
      <w:marLeft w:val="0"/>
      <w:marRight w:val="0"/>
      <w:marTop w:val="0"/>
      <w:marBottom w:val="0"/>
      <w:divBdr>
        <w:top w:val="none" w:sz="0" w:space="0" w:color="auto"/>
        <w:left w:val="none" w:sz="0" w:space="0" w:color="auto"/>
        <w:bottom w:val="none" w:sz="0" w:space="0" w:color="auto"/>
        <w:right w:val="none" w:sz="0" w:space="0" w:color="auto"/>
      </w:divBdr>
    </w:div>
    <w:div w:id="1438598086">
      <w:bodyDiv w:val="1"/>
      <w:marLeft w:val="0"/>
      <w:marRight w:val="0"/>
      <w:marTop w:val="0"/>
      <w:marBottom w:val="0"/>
      <w:divBdr>
        <w:top w:val="none" w:sz="0" w:space="0" w:color="auto"/>
        <w:left w:val="none" w:sz="0" w:space="0" w:color="auto"/>
        <w:bottom w:val="none" w:sz="0" w:space="0" w:color="auto"/>
        <w:right w:val="none" w:sz="0" w:space="0" w:color="auto"/>
      </w:divBdr>
    </w:div>
    <w:div w:id="1573807131">
      <w:bodyDiv w:val="1"/>
      <w:marLeft w:val="0"/>
      <w:marRight w:val="0"/>
      <w:marTop w:val="0"/>
      <w:marBottom w:val="0"/>
      <w:divBdr>
        <w:top w:val="none" w:sz="0" w:space="0" w:color="auto"/>
        <w:left w:val="none" w:sz="0" w:space="0" w:color="auto"/>
        <w:bottom w:val="none" w:sz="0" w:space="0" w:color="auto"/>
        <w:right w:val="none" w:sz="0" w:space="0" w:color="auto"/>
      </w:divBdr>
    </w:div>
    <w:div w:id="1646467844">
      <w:bodyDiv w:val="1"/>
      <w:marLeft w:val="0"/>
      <w:marRight w:val="0"/>
      <w:marTop w:val="0"/>
      <w:marBottom w:val="0"/>
      <w:divBdr>
        <w:top w:val="none" w:sz="0" w:space="0" w:color="auto"/>
        <w:left w:val="none" w:sz="0" w:space="0" w:color="auto"/>
        <w:bottom w:val="none" w:sz="0" w:space="0" w:color="auto"/>
        <w:right w:val="none" w:sz="0" w:space="0" w:color="auto"/>
      </w:divBdr>
    </w:div>
    <w:div w:id="1712262394">
      <w:bodyDiv w:val="1"/>
      <w:marLeft w:val="0"/>
      <w:marRight w:val="0"/>
      <w:marTop w:val="0"/>
      <w:marBottom w:val="0"/>
      <w:divBdr>
        <w:top w:val="none" w:sz="0" w:space="0" w:color="auto"/>
        <w:left w:val="none" w:sz="0" w:space="0" w:color="auto"/>
        <w:bottom w:val="none" w:sz="0" w:space="0" w:color="auto"/>
        <w:right w:val="none" w:sz="0" w:space="0" w:color="auto"/>
      </w:divBdr>
    </w:div>
    <w:div w:id="1723409037">
      <w:bodyDiv w:val="1"/>
      <w:marLeft w:val="0"/>
      <w:marRight w:val="0"/>
      <w:marTop w:val="0"/>
      <w:marBottom w:val="0"/>
      <w:divBdr>
        <w:top w:val="none" w:sz="0" w:space="0" w:color="auto"/>
        <w:left w:val="none" w:sz="0" w:space="0" w:color="auto"/>
        <w:bottom w:val="none" w:sz="0" w:space="0" w:color="auto"/>
        <w:right w:val="none" w:sz="0" w:space="0" w:color="auto"/>
      </w:divBdr>
    </w:div>
    <w:div w:id="1727803407">
      <w:bodyDiv w:val="1"/>
      <w:marLeft w:val="0"/>
      <w:marRight w:val="0"/>
      <w:marTop w:val="0"/>
      <w:marBottom w:val="0"/>
      <w:divBdr>
        <w:top w:val="none" w:sz="0" w:space="0" w:color="auto"/>
        <w:left w:val="none" w:sz="0" w:space="0" w:color="auto"/>
        <w:bottom w:val="none" w:sz="0" w:space="0" w:color="auto"/>
        <w:right w:val="none" w:sz="0" w:space="0" w:color="auto"/>
      </w:divBdr>
    </w:div>
    <w:div w:id="1736780391">
      <w:bodyDiv w:val="1"/>
      <w:marLeft w:val="0"/>
      <w:marRight w:val="0"/>
      <w:marTop w:val="0"/>
      <w:marBottom w:val="0"/>
      <w:divBdr>
        <w:top w:val="none" w:sz="0" w:space="0" w:color="auto"/>
        <w:left w:val="none" w:sz="0" w:space="0" w:color="auto"/>
        <w:bottom w:val="none" w:sz="0" w:space="0" w:color="auto"/>
        <w:right w:val="none" w:sz="0" w:space="0" w:color="auto"/>
      </w:divBdr>
    </w:div>
    <w:div w:id="1798596459">
      <w:bodyDiv w:val="1"/>
      <w:marLeft w:val="0"/>
      <w:marRight w:val="0"/>
      <w:marTop w:val="0"/>
      <w:marBottom w:val="0"/>
      <w:divBdr>
        <w:top w:val="none" w:sz="0" w:space="0" w:color="auto"/>
        <w:left w:val="none" w:sz="0" w:space="0" w:color="auto"/>
        <w:bottom w:val="none" w:sz="0" w:space="0" w:color="auto"/>
        <w:right w:val="none" w:sz="0" w:space="0" w:color="auto"/>
      </w:divBdr>
    </w:div>
    <w:div w:id="1808933958">
      <w:bodyDiv w:val="1"/>
      <w:marLeft w:val="0"/>
      <w:marRight w:val="0"/>
      <w:marTop w:val="0"/>
      <w:marBottom w:val="0"/>
      <w:divBdr>
        <w:top w:val="none" w:sz="0" w:space="0" w:color="auto"/>
        <w:left w:val="none" w:sz="0" w:space="0" w:color="auto"/>
        <w:bottom w:val="none" w:sz="0" w:space="0" w:color="auto"/>
        <w:right w:val="none" w:sz="0" w:space="0" w:color="auto"/>
      </w:divBdr>
    </w:div>
    <w:div w:id="1903978856">
      <w:bodyDiv w:val="1"/>
      <w:marLeft w:val="0"/>
      <w:marRight w:val="0"/>
      <w:marTop w:val="0"/>
      <w:marBottom w:val="0"/>
      <w:divBdr>
        <w:top w:val="none" w:sz="0" w:space="0" w:color="auto"/>
        <w:left w:val="none" w:sz="0" w:space="0" w:color="auto"/>
        <w:bottom w:val="none" w:sz="0" w:space="0" w:color="auto"/>
        <w:right w:val="none" w:sz="0" w:space="0" w:color="auto"/>
      </w:divBdr>
    </w:div>
    <w:div w:id="203236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witter.com/CapgeminiDE" TargetMode="External"/><Relationship Id="rId18" Type="http://schemas.openxmlformats.org/officeDocument/2006/relationships/hyperlink" Target="https://news.sap.com/2018/06/sap-accenture-capgemini-deloitte-customer-adoption-sap-s-4hana-cloud/"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s://www.sap.com/copyright" TargetMode="External"/><Relationship Id="rId7" Type="http://schemas.openxmlformats.org/officeDocument/2006/relationships/styles" Target="styles.xml"/><Relationship Id="rId12" Type="http://schemas.openxmlformats.org/officeDocument/2006/relationships/hyperlink" Target="mailto:daniel.hardt@capgemini.com" TargetMode="External"/><Relationship Id="rId17" Type="http://schemas.openxmlformats.org/officeDocument/2006/relationships/hyperlink" Target="https://www.capgemini.com/de-de/service/renewable-enterprise-die-vision-wird-wirklichkeit/"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capgemini.com/de-de/" TargetMode="External"/><Relationship Id="rId20" Type="http://schemas.openxmlformats.org/officeDocument/2006/relationships/hyperlink" Target="http://www.capgemini.com/de"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hyperlink" Target="http://www.twitter.com/CapgeminiDE"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capgemini.com/resources/sap-hana-and-leonardo-ecosystem-partners-isg-provider-lens-study-2019-results/"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stefanie.hauck@capgemini.com"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Capgemini Palette 1">
      <a:dk1>
        <a:sysClr val="windowText" lastClr="000000"/>
      </a:dk1>
      <a:lt1>
        <a:srgbClr val="FFFFFF"/>
      </a:lt1>
      <a:dk2>
        <a:srgbClr val="2B143D"/>
      </a:dk2>
      <a:lt2>
        <a:srgbClr val="E6E7E7"/>
      </a:lt2>
      <a:accent1>
        <a:srgbClr val="0070AD"/>
      </a:accent1>
      <a:accent2>
        <a:srgbClr val="12ABDB"/>
      </a:accent2>
      <a:accent3>
        <a:srgbClr val="2B143D"/>
      </a:accent3>
      <a:accent4>
        <a:srgbClr val="FF304C"/>
      </a:accent4>
      <a:accent5>
        <a:srgbClr val="95E616"/>
      </a:accent5>
      <a:accent6>
        <a:srgbClr val="E6E7E7"/>
      </a:accent6>
      <a:hlink>
        <a:srgbClr val="0070AD"/>
      </a:hlink>
      <a:folHlink>
        <a:srgbClr val="E6E7E7"/>
      </a:folHlink>
    </a:clrScheme>
    <a:fontScheme name="Capgemini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D52F5E64412D4992EA7F8211849817" ma:contentTypeVersion="13" ma:contentTypeDescription="Create a new document." ma:contentTypeScope="" ma:versionID="1849fc7bb577ba4288a15bdc17c6c583">
  <xsd:schema xmlns:xsd="http://www.w3.org/2001/XMLSchema" xmlns:xs="http://www.w3.org/2001/XMLSchema" xmlns:p="http://schemas.microsoft.com/office/2006/metadata/properties" xmlns:ns3="6209cbcb-a25d-43da-8939-58f4dc374e48" xmlns:ns4="1820c876-90ec-4f99-9650-8bcb481d4ca4" targetNamespace="http://schemas.microsoft.com/office/2006/metadata/properties" ma:root="true" ma:fieldsID="a86df19b005e81aae51e5c2e7949fa52" ns3:_="" ns4:_="">
    <xsd:import namespace="6209cbcb-a25d-43da-8939-58f4dc374e48"/>
    <xsd:import namespace="1820c876-90ec-4f99-9650-8bcb481d4c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9cbcb-a25d-43da-8939-58f4dc374e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20c876-90ec-4f99-9650-8bcb481d4ca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A0F0B-5415-42EA-A960-0043894CD22D}">
  <ds:schemaRefs>
    <ds:schemaRef ds:uri="http://schemas.microsoft.com/sharepoint/v3/contenttype/forms"/>
  </ds:schemaRefs>
</ds:datastoreItem>
</file>

<file path=customXml/itemProps2.xml><?xml version="1.0" encoding="utf-8"?>
<ds:datastoreItem xmlns:ds="http://schemas.openxmlformats.org/officeDocument/2006/customXml" ds:itemID="{2F26B80F-A275-4D8A-920E-F03288358D56}">
  <ds:schemaRefs>
    <ds:schemaRef ds:uri="http://www.w3.org/XML/1998/namespace"/>
    <ds:schemaRef ds:uri="http://purl.org/dc/dcmitype/"/>
    <ds:schemaRef ds:uri="http://purl.org/dc/terms/"/>
    <ds:schemaRef ds:uri="http://schemas.microsoft.com/office/2006/metadata/properties"/>
    <ds:schemaRef ds:uri="1820c876-90ec-4f99-9650-8bcb481d4ca4"/>
    <ds:schemaRef ds:uri="http://purl.org/dc/elements/1.1/"/>
    <ds:schemaRef ds:uri="6209cbcb-a25d-43da-8939-58f4dc374e48"/>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C5473FB7-EEAF-4CFE-9D06-119DAD40A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9cbcb-a25d-43da-8939-58f4dc374e48"/>
    <ds:schemaRef ds:uri="1820c876-90ec-4f99-9650-8bcb481d4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E81051-F633-4CFC-8BA1-428E0B53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6470</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Template</vt:lpstr>
      <vt:lpstr>Press Release Template</vt:lpstr>
    </vt:vector>
  </TitlesOfParts>
  <Company>Capgemini</Company>
  <LinksUpToDate>false</LinksUpToDate>
  <CharactersWithSpaces>7324</CharactersWithSpaces>
  <SharedDoc>false</SharedDoc>
  <HLinks>
    <vt:vector size="6" baseType="variant">
      <vt:variant>
        <vt:i4>5439508</vt:i4>
      </vt:variant>
      <vt:variant>
        <vt:i4>0</vt:i4>
      </vt:variant>
      <vt:variant>
        <vt:i4>0</vt:i4>
      </vt:variant>
      <vt:variant>
        <vt:i4>5</vt:i4>
      </vt:variant>
      <vt:variant>
        <vt:lpwstr>http://www.capgemini.com/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subject/>
  <dc:creator>Capgemini</dc:creator>
  <cp:keywords/>
  <dc:description/>
  <cp:lastModifiedBy>Hardt, Daniel</cp:lastModifiedBy>
  <cp:revision>2</cp:revision>
  <cp:lastPrinted>2017-10-25T12:52:00Z</cp:lastPrinted>
  <dcterms:created xsi:type="dcterms:W3CDTF">2020-05-04T13:19:00Z</dcterms:created>
  <dcterms:modified xsi:type="dcterms:W3CDTF">2020-05-04T13:19:00Z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0x01010029D52F5E64412D4992EA7F8211849817</vt:lpwstr>
  </property>
  <property fmtid="{D5CDD505-2E9C-101B-9397-08002B2CF9AE}" pid="3" name="Order">
    <vt:r8>100</vt:r8>
  </property>
</Properties>
</file>